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A6" w:rsidRDefault="00D74EA6" w:rsidP="00D74E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4EA6" w:rsidRDefault="00D74EA6" w:rsidP="00D74EA6">
      <w:pPr>
        <w:widowControl w:val="0"/>
        <w:autoSpaceDE w:val="0"/>
        <w:autoSpaceDN w:val="0"/>
        <w:adjustRightInd w:val="0"/>
        <w:jc w:val="center"/>
      </w:pPr>
      <w:r>
        <w:t>PART 552</w:t>
      </w:r>
    </w:p>
    <w:p w:rsidR="00D74EA6" w:rsidRDefault="00D74EA6" w:rsidP="00D74EA6">
      <w:pPr>
        <w:widowControl w:val="0"/>
        <w:autoSpaceDE w:val="0"/>
        <w:autoSpaceDN w:val="0"/>
        <w:adjustRightInd w:val="0"/>
        <w:jc w:val="center"/>
      </w:pPr>
      <w:r>
        <w:t>SIGNING TO TRAFFIC GENERATORS AND MOTORIST SERVICES (REPEALED)</w:t>
      </w:r>
    </w:p>
    <w:sectPr w:rsidR="00D74EA6" w:rsidSect="00D74E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4EA6"/>
    <w:rsid w:val="00295841"/>
    <w:rsid w:val="005C258B"/>
    <w:rsid w:val="006514E0"/>
    <w:rsid w:val="00D74EA6"/>
    <w:rsid w:val="00E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552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552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