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5C" w:rsidRDefault="00754C5C" w:rsidP="00754C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4C5C" w:rsidRDefault="00754C5C" w:rsidP="00754C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532.10  Order</w:t>
      </w:r>
      <w:r>
        <w:t xml:space="preserve"> </w:t>
      </w:r>
    </w:p>
    <w:p w:rsidR="00754C5C" w:rsidRDefault="00754C5C" w:rsidP="00754C5C">
      <w:pPr>
        <w:widowControl w:val="0"/>
        <w:autoSpaceDE w:val="0"/>
        <w:autoSpaceDN w:val="0"/>
        <w:adjustRightInd w:val="0"/>
      </w:pPr>
    </w:p>
    <w:p w:rsidR="00754C5C" w:rsidRDefault="00754C5C" w:rsidP="00754C5C">
      <w:pPr>
        <w:widowControl w:val="0"/>
        <w:autoSpaceDE w:val="0"/>
        <w:autoSpaceDN w:val="0"/>
        <w:adjustRightInd w:val="0"/>
      </w:pPr>
      <w:r>
        <w:t xml:space="preserve">The Department shall publish and maintain a manual providing design standards and rules governing the construction and maintenance of mailbox turnouts on highways in the State of Illinois. </w:t>
      </w:r>
    </w:p>
    <w:sectPr w:rsidR="00754C5C" w:rsidSect="00754C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4C5C"/>
    <w:rsid w:val="006514E0"/>
    <w:rsid w:val="00754C5C"/>
    <w:rsid w:val="00AA4E8F"/>
    <w:rsid w:val="00AC7547"/>
    <w:rsid w:val="00E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532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532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