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36" w:rsidRDefault="002B6236" w:rsidP="002B623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POLICY FOR MAILBOX TURNOUTS</w:t>
      </w:r>
    </w:p>
    <w:p w:rsidR="002B6236" w:rsidRDefault="002B6236" w:rsidP="002B6236">
      <w:pPr>
        <w:widowControl w:val="0"/>
        <w:autoSpaceDE w:val="0"/>
        <w:autoSpaceDN w:val="0"/>
        <w:adjustRightInd w:val="0"/>
        <w:jc w:val="center"/>
      </w:pPr>
    </w:p>
    <w:p w:rsidR="002B6236" w:rsidRDefault="002B6236" w:rsidP="002B623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  <w:r>
        <w:t>532.10</w:t>
      </w:r>
      <w:r>
        <w:tab/>
        <w:t xml:space="preserve">Order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  <w:r>
        <w:t>532.20</w:t>
      </w:r>
      <w:r>
        <w:tab/>
        <w:t xml:space="preserve">Guidelines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  <w:r>
        <w:t>532.30</w:t>
      </w:r>
      <w:r>
        <w:tab/>
        <w:t xml:space="preserve">Responsibilities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  <w:r>
        <w:t>532.40</w:t>
      </w:r>
      <w:r>
        <w:tab/>
        <w:t xml:space="preserve">Foreword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GENERAL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  <w:r>
        <w:t>532.110</w:t>
      </w:r>
      <w:r>
        <w:tab/>
        <w:t xml:space="preserve">Authority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  <w:r>
        <w:t>532.120</w:t>
      </w:r>
      <w:r>
        <w:tab/>
        <w:t xml:space="preserve">Statutory Responsibilities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  <w:r>
        <w:t>532.130</w:t>
      </w:r>
      <w:r>
        <w:tab/>
        <w:t xml:space="preserve">Statutory Exceptions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  <w:r>
        <w:t>532.140</w:t>
      </w:r>
      <w:r>
        <w:tab/>
        <w:t xml:space="preserve">Application To Other Highway Systems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ADMINISTRATION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  <w:r>
        <w:t>532.210</w:t>
      </w:r>
      <w:r>
        <w:tab/>
        <w:t xml:space="preserve">Department Responsibilities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  <w:r>
        <w:t>532.220</w:t>
      </w:r>
      <w:r>
        <w:tab/>
        <w:t xml:space="preserve">Rural Mail Carrier Responsibilities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  <w:r>
        <w:t>532.230</w:t>
      </w:r>
      <w:r>
        <w:tab/>
        <w:t xml:space="preserve">Postal Patron Responsibilities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MAILBOX TURNOUTS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  <w:r>
        <w:t>532.310</w:t>
      </w:r>
      <w:r>
        <w:tab/>
        <w:t xml:space="preserve">General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  <w:r>
        <w:t>532.320</w:t>
      </w:r>
      <w:r>
        <w:tab/>
        <w:t xml:space="preserve">Location Considerations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  <w:r>
        <w:t>532.330</w:t>
      </w:r>
      <w:r>
        <w:tab/>
        <w:t xml:space="preserve">Turnout Dimensions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  <w:r>
        <w:t>532.340</w:t>
      </w:r>
      <w:r>
        <w:tab/>
        <w:t xml:space="preserve">Surface Types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MAILBOX MOUNTING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  <w:r>
        <w:t>532.410</w:t>
      </w:r>
      <w:r>
        <w:tab/>
        <w:t xml:space="preserve">Postal Regulations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  <w:r>
        <w:t>532.420</w:t>
      </w:r>
      <w:r>
        <w:tab/>
        <w:t xml:space="preserve">Department Regulations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MAINTENANCE OF MAILBOX FACILITIES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  <w:r>
        <w:t>532.510</w:t>
      </w:r>
      <w:r>
        <w:tab/>
        <w:t xml:space="preserve">Department Maintenance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  <w:r>
        <w:t>532.520</w:t>
      </w:r>
      <w:r>
        <w:tab/>
        <w:t xml:space="preserve">Postal Patron Maintenance </w:t>
      </w:r>
    </w:p>
    <w:p w:rsidR="002B6236" w:rsidRDefault="002B6236" w:rsidP="002B6236">
      <w:pPr>
        <w:widowControl w:val="0"/>
        <w:autoSpaceDE w:val="0"/>
        <w:autoSpaceDN w:val="0"/>
        <w:adjustRightInd w:val="0"/>
        <w:ind w:left="1440" w:hanging="1440"/>
      </w:pPr>
    </w:p>
    <w:p w:rsidR="002B6236" w:rsidRDefault="00DB29B1" w:rsidP="00D477A0">
      <w:pPr>
        <w:widowControl w:val="0"/>
        <w:autoSpaceDE w:val="0"/>
        <w:autoSpaceDN w:val="0"/>
        <w:adjustRightInd w:val="0"/>
        <w:ind w:left="3591" w:hanging="3591"/>
      </w:pPr>
      <w:r>
        <w:t>532.</w:t>
      </w:r>
      <w:r w:rsidR="002B6236">
        <w:t>ILLUSTRATION A</w:t>
      </w:r>
      <w:r w:rsidR="003C360D">
        <w:tab/>
      </w:r>
      <w:r w:rsidR="002B6236">
        <w:t xml:space="preserve">Standard Design Mailbox Turnout </w:t>
      </w:r>
    </w:p>
    <w:p w:rsidR="002B6236" w:rsidRDefault="00DB29B1" w:rsidP="00D477A0">
      <w:pPr>
        <w:widowControl w:val="0"/>
        <w:autoSpaceDE w:val="0"/>
        <w:autoSpaceDN w:val="0"/>
        <w:adjustRightInd w:val="0"/>
        <w:ind w:left="3591" w:hanging="3591"/>
      </w:pPr>
      <w:r>
        <w:t>532.</w:t>
      </w:r>
      <w:r w:rsidR="002B6236">
        <w:t>ILLUSTRATION B</w:t>
      </w:r>
      <w:r w:rsidR="003C360D">
        <w:tab/>
      </w:r>
      <w:r w:rsidR="002B6236">
        <w:t xml:space="preserve">Suggested Single Box Mounting </w:t>
      </w:r>
    </w:p>
    <w:sectPr w:rsidR="002B6236" w:rsidSect="002B62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6236"/>
    <w:rsid w:val="002B6236"/>
    <w:rsid w:val="003C360D"/>
    <w:rsid w:val="00475107"/>
    <w:rsid w:val="00847530"/>
    <w:rsid w:val="00D1093D"/>
    <w:rsid w:val="00D477A0"/>
    <w:rsid w:val="00DB29B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POLICY FOR MAILBOX TURNOUTS</vt:lpstr>
    </vt:vector>
  </TitlesOfParts>
  <Company>State Of Illinois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POLICY FOR MAILBOX TURNOUTS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