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BA" w:rsidRDefault="006679BA" w:rsidP="006679BA">
      <w:pPr>
        <w:widowControl w:val="0"/>
        <w:autoSpaceDE w:val="0"/>
        <w:autoSpaceDN w:val="0"/>
        <w:adjustRightInd w:val="0"/>
      </w:pPr>
      <w:bookmarkStart w:id="0" w:name="_GoBack"/>
      <w:bookmarkEnd w:id="0"/>
    </w:p>
    <w:p w:rsidR="006679BA" w:rsidRDefault="006679BA" w:rsidP="006679BA">
      <w:pPr>
        <w:widowControl w:val="0"/>
        <w:autoSpaceDE w:val="0"/>
        <w:autoSpaceDN w:val="0"/>
        <w:adjustRightInd w:val="0"/>
      </w:pPr>
      <w:r>
        <w:rPr>
          <w:b/>
          <w:bCs/>
        </w:rPr>
        <w:t>Section 530.610  Chemical Vegetation Control</w:t>
      </w:r>
      <w:r>
        <w:t xml:space="preserve"> </w:t>
      </w:r>
    </w:p>
    <w:p w:rsidR="006679BA" w:rsidRDefault="006679BA" w:rsidP="006679BA">
      <w:pPr>
        <w:widowControl w:val="0"/>
        <w:autoSpaceDE w:val="0"/>
        <w:autoSpaceDN w:val="0"/>
        <w:adjustRightInd w:val="0"/>
      </w:pPr>
    </w:p>
    <w:p w:rsidR="006679BA" w:rsidRDefault="006679BA" w:rsidP="006679BA">
      <w:pPr>
        <w:widowControl w:val="0"/>
        <w:autoSpaceDE w:val="0"/>
        <w:autoSpaceDN w:val="0"/>
        <w:adjustRightInd w:val="0"/>
        <w:ind w:left="1440" w:hanging="720"/>
      </w:pPr>
      <w:r>
        <w:t>a)</w:t>
      </w:r>
      <w:r>
        <w:tab/>
        <w:t xml:space="preserve">Spraying of live foliage with any type of brush-killing chemicals in lieu of cutting will not be permitted on State highway right-of-way. </w:t>
      </w:r>
    </w:p>
    <w:p w:rsidR="009E0FCA" w:rsidRDefault="009E0FCA" w:rsidP="006679BA">
      <w:pPr>
        <w:widowControl w:val="0"/>
        <w:autoSpaceDE w:val="0"/>
        <w:autoSpaceDN w:val="0"/>
        <w:adjustRightInd w:val="0"/>
        <w:ind w:left="1440" w:hanging="720"/>
      </w:pPr>
    </w:p>
    <w:p w:rsidR="006679BA" w:rsidRDefault="006679BA" w:rsidP="006679BA">
      <w:pPr>
        <w:widowControl w:val="0"/>
        <w:autoSpaceDE w:val="0"/>
        <w:autoSpaceDN w:val="0"/>
        <w:adjustRightInd w:val="0"/>
        <w:ind w:left="1440" w:hanging="720"/>
      </w:pPr>
      <w:r>
        <w:t>b)</w:t>
      </w:r>
      <w:r>
        <w:tab/>
        <w:t xml:space="preserve">Each permit application for chemical use for growth retardant or prevention of reestablishment of brush will be considered individually. Approval or disapproval will be based on the location and the proposed methods and materials. </w:t>
      </w:r>
    </w:p>
    <w:p w:rsidR="009E0FCA" w:rsidRDefault="009E0FCA" w:rsidP="006679BA">
      <w:pPr>
        <w:widowControl w:val="0"/>
        <w:autoSpaceDE w:val="0"/>
        <w:autoSpaceDN w:val="0"/>
        <w:adjustRightInd w:val="0"/>
        <w:ind w:left="1440" w:hanging="720"/>
      </w:pPr>
    </w:p>
    <w:p w:rsidR="006679BA" w:rsidRDefault="006679BA" w:rsidP="006679BA">
      <w:pPr>
        <w:widowControl w:val="0"/>
        <w:autoSpaceDE w:val="0"/>
        <w:autoSpaceDN w:val="0"/>
        <w:adjustRightInd w:val="0"/>
        <w:ind w:left="1440" w:hanging="720"/>
      </w:pPr>
      <w:r>
        <w:t>c)</w:t>
      </w:r>
      <w:r>
        <w:tab/>
        <w:t xml:space="preserve">Permit applications for chemical control of vegetation shall require certification that the work will be accomplished by personnel licensed by the Department of Agriculture as Herbicide Applicators. </w:t>
      </w:r>
    </w:p>
    <w:sectPr w:rsidR="006679BA" w:rsidSect="00667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9BA"/>
    <w:rsid w:val="00581F28"/>
    <w:rsid w:val="006679BA"/>
    <w:rsid w:val="009E0FCA"/>
    <w:rsid w:val="00AA148C"/>
    <w:rsid w:val="00BD5A4B"/>
    <w:rsid w:val="00ED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