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BF" w:rsidRDefault="006353BF" w:rsidP="006353B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6353BF" w:rsidRDefault="006353BF" w:rsidP="006353BF">
      <w:pPr>
        <w:widowControl w:val="0"/>
        <w:autoSpaceDE w:val="0"/>
        <w:autoSpaceDN w:val="0"/>
        <w:adjustRightInd w:val="0"/>
        <w:jc w:val="center"/>
      </w:pPr>
    </w:p>
    <w:p w:rsidR="006353BF" w:rsidRDefault="006353BF" w:rsidP="006353B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522.10</w:t>
      </w:r>
      <w:r>
        <w:tab/>
        <w:t xml:space="preserve">Purpose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522.20</w:t>
      </w:r>
      <w:r>
        <w:tab/>
        <w:t xml:space="preserve">Definitions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PERMIT APPLICATION AND REGISTRATION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PROCEDURES AND REQUIREMENTS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522.30</w:t>
      </w:r>
      <w:r>
        <w:tab/>
        <w:t xml:space="preserve">Signs Requiring Permits and Registrations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522.40</w:t>
      </w:r>
      <w:r>
        <w:tab/>
        <w:t xml:space="preserve">Place of Filing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522.50</w:t>
      </w:r>
      <w:r>
        <w:tab/>
        <w:t xml:space="preserve">Permit Application Contents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522.60</w:t>
      </w:r>
      <w:r>
        <w:tab/>
        <w:t xml:space="preserve">Receipt of Application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522.70</w:t>
      </w:r>
      <w:r>
        <w:tab/>
        <w:t xml:space="preserve">Approval of Application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522.80</w:t>
      </w:r>
      <w:r>
        <w:tab/>
        <w:t xml:space="preserve">Denial of Application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522.90</w:t>
      </w:r>
      <w:r>
        <w:tab/>
        <w:t xml:space="preserve">Renewal of Permits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522.100</w:t>
      </w:r>
      <w:r>
        <w:tab/>
        <w:t xml:space="preserve">Registration of Existing Signs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REVOCATION OF PERMITS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522.110</w:t>
      </w:r>
      <w:r>
        <w:tab/>
        <w:t xml:space="preserve">Notice of Intent to Revoke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522.120</w:t>
      </w:r>
      <w:r>
        <w:tab/>
        <w:t xml:space="preserve">Reply of Permittee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522.130</w:t>
      </w:r>
      <w:r>
        <w:tab/>
        <w:t xml:space="preserve">Review Procedures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522.140</w:t>
      </w:r>
      <w:r>
        <w:tab/>
        <w:t xml:space="preserve">Issuance of the "30 Day Letter"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STANDARDS FOR SIGNS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522.150</w:t>
      </w:r>
      <w:r>
        <w:tab/>
        <w:t xml:space="preserve">Signs that may not be Erected or Maintained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522.160</w:t>
      </w:r>
      <w:r>
        <w:tab/>
        <w:t xml:space="preserve">Standards for Official Notices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522.170</w:t>
      </w:r>
      <w:r>
        <w:tab/>
        <w:t xml:space="preserve">Standards for Directional Signs </w:t>
      </w:r>
    </w:p>
    <w:p w:rsidR="00A617EC" w:rsidRDefault="00A617EC" w:rsidP="006353BF">
      <w:pPr>
        <w:widowControl w:val="0"/>
        <w:autoSpaceDE w:val="0"/>
        <w:autoSpaceDN w:val="0"/>
        <w:adjustRightInd w:val="0"/>
        <w:ind w:left="1440" w:hanging="1440"/>
      </w:pPr>
      <w:r>
        <w:t>522.175</w:t>
      </w:r>
      <w:r>
        <w:tab/>
        <w:t>Standards for Official Signs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522.180</w:t>
      </w:r>
      <w:r>
        <w:tab/>
        <w:t xml:space="preserve">Standards for Signs Advertising the Sale or Lease of Property on which they are Located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522.190</w:t>
      </w:r>
      <w:r>
        <w:tab/>
        <w:t xml:space="preserve">Standards for On Premise Signs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522.200</w:t>
      </w:r>
      <w:r>
        <w:tab/>
        <w:t xml:space="preserve">Standards for Signs in Business Areas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522.210</w:t>
      </w:r>
      <w:r>
        <w:tab/>
        <w:t xml:space="preserve">Standards for Signs Providing Information Relative to Lodging, Food, Outdoor Recreational Facilities or Automotive Service Facilities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SIGNS WHICH MAY BE ERECTED WITHOUT A PERMIT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522.220</w:t>
      </w:r>
      <w:r>
        <w:tab/>
        <w:t xml:space="preserve">Department Notification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MISCELLANEOUS PROVISIONS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522.230</w:t>
      </w:r>
      <w:r>
        <w:tab/>
        <w:t xml:space="preserve">Multiple Signs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  <w:r>
        <w:t>522.240</w:t>
      </w:r>
      <w:r>
        <w:tab/>
        <w:t xml:space="preserve">Signs Facing Two or More Highways </w:t>
      </w:r>
    </w:p>
    <w:p w:rsidR="006353BF" w:rsidRDefault="006353BF" w:rsidP="006353BF">
      <w:pPr>
        <w:widowControl w:val="0"/>
        <w:autoSpaceDE w:val="0"/>
        <w:autoSpaceDN w:val="0"/>
        <w:adjustRightInd w:val="0"/>
        <w:ind w:left="1440" w:hanging="1440"/>
      </w:pP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A</w:t>
      </w:r>
      <w:r w:rsidR="006353BF">
        <w:tab/>
        <w:t xml:space="preserve">Expressway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B</w:t>
      </w:r>
      <w:r w:rsidR="006353BF">
        <w:tab/>
      </w:r>
      <w:proofErr w:type="spellStart"/>
      <w:r w:rsidR="006353BF">
        <w:t>Unzoned</w:t>
      </w:r>
      <w:proofErr w:type="spellEnd"/>
      <w:r w:rsidR="006353BF">
        <w:t xml:space="preserve"> Commercial or Industrial Area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C</w:t>
      </w:r>
      <w:r w:rsidR="006353BF">
        <w:tab/>
        <w:t xml:space="preserve">Interchange Spacing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D</w:t>
      </w:r>
      <w:r w:rsidR="006353BF">
        <w:tab/>
        <w:t xml:space="preserve">Spacing Measurement Along Pavement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E</w:t>
      </w:r>
      <w:r w:rsidR="006353BF">
        <w:tab/>
        <w:t xml:space="preserve">Spacing Measurement At Right Angle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F</w:t>
      </w:r>
      <w:r w:rsidR="006353BF">
        <w:tab/>
        <w:t xml:space="preserve">Spacing Measurement On Same Line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G</w:t>
      </w:r>
      <w:r w:rsidR="006353BF">
        <w:tab/>
        <w:t xml:space="preserve">Spacing Measurement Along Curves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H</w:t>
      </w:r>
      <w:r w:rsidR="006353BF">
        <w:tab/>
        <w:t xml:space="preserve">Map of Highway Districts </w:t>
      </w:r>
      <w:r w:rsidR="00A617EC">
        <w:t>(Repealed)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I</w:t>
      </w:r>
      <w:r w:rsidR="006353BF">
        <w:tab/>
        <w:t xml:space="preserve">Control Along Intersecting Highways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J</w:t>
      </w:r>
      <w:r w:rsidR="006353BF">
        <w:tab/>
        <w:t xml:space="preserve">Public Airports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K</w:t>
      </w:r>
      <w:r w:rsidR="006353BF">
        <w:tab/>
        <w:t xml:space="preserve">Spacing Measurement Monopole Back-to-Back V-Type </w:t>
      </w:r>
    </w:p>
    <w:p w:rsidR="006353BF" w:rsidRDefault="00DF3194" w:rsidP="000E70CA">
      <w:pPr>
        <w:widowControl w:val="0"/>
        <w:autoSpaceDE w:val="0"/>
        <w:autoSpaceDN w:val="0"/>
        <w:adjustRightInd w:val="0"/>
        <w:ind w:left="3087" w:hanging="3087"/>
      </w:pPr>
      <w:r>
        <w:t>522.</w:t>
      </w:r>
      <w:r w:rsidR="006353BF">
        <w:t>ILLUSTRATION L</w:t>
      </w:r>
      <w:r w:rsidR="006353BF">
        <w:tab/>
        <w:t xml:space="preserve">Spacing Measurement Standard Back-to-Back V-Type </w:t>
      </w:r>
    </w:p>
    <w:p w:rsidR="00A617EC" w:rsidRDefault="00A617EC" w:rsidP="000E70CA">
      <w:pPr>
        <w:widowControl w:val="0"/>
        <w:autoSpaceDE w:val="0"/>
        <w:autoSpaceDN w:val="0"/>
        <w:adjustRightInd w:val="0"/>
        <w:ind w:left="3087" w:hanging="3087"/>
      </w:pPr>
      <w:proofErr w:type="spellStart"/>
      <w:r>
        <w:t>522.ILLUSTRATION</w:t>
      </w:r>
      <w:proofErr w:type="spellEnd"/>
      <w:r>
        <w:t xml:space="preserve"> M</w:t>
      </w:r>
      <w:r>
        <w:tab/>
      </w:r>
      <w:r w:rsidR="0059399F">
        <w:t>Department</w:t>
      </w:r>
      <w:r>
        <w:t xml:space="preserve"> Offices and Counties</w:t>
      </w:r>
    </w:p>
    <w:sectPr w:rsidR="00A617EC" w:rsidSect="00635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3BF"/>
    <w:rsid w:val="00042560"/>
    <w:rsid w:val="000E70CA"/>
    <w:rsid w:val="00563744"/>
    <w:rsid w:val="0059399F"/>
    <w:rsid w:val="006353BF"/>
    <w:rsid w:val="006A4A28"/>
    <w:rsid w:val="009B7E91"/>
    <w:rsid w:val="009F5D64"/>
    <w:rsid w:val="00A617EC"/>
    <w:rsid w:val="00CE79B7"/>
    <w:rsid w:val="00DF3194"/>
    <w:rsid w:val="00FB2699"/>
    <w:rsid w:val="00F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General Assembly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