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6A" w:rsidRDefault="004C736A" w:rsidP="004C73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736A" w:rsidRDefault="004C736A" w:rsidP="004C73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456.80  Violation Criteria for Alternate Fuel School Buses</w:t>
      </w:r>
      <w:r>
        <w:t xml:space="preserve"> </w:t>
      </w:r>
    </w:p>
    <w:p w:rsidR="001E0595" w:rsidRDefault="001E0595" w:rsidP="004C736A">
      <w:pPr>
        <w:widowControl w:val="0"/>
        <w:autoSpaceDE w:val="0"/>
        <w:autoSpaceDN w:val="0"/>
        <w:adjustRightInd w:val="0"/>
      </w:pPr>
    </w:p>
    <w:p w:rsidR="001E0595" w:rsidRDefault="001E0595" w:rsidP="004C736A">
      <w:pPr>
        <w:widowControl w:val="0"/>
        <w:autoSpaceDE w:val="0"/>
        <w:autoSpaceDN w:val="0"/>
        <w:adjustRightInd w:val="0"/>
      </w:pPr>
      <w:r>
        <w:t>Alternate fuel school buses are subject to the inspection requirements of Section 456.60 and the following:</w:t>
      </w:r>
    </w:p>
    <w:p w:rsidR="004C736A" w:rsidRDefault="004C736A" w:rsidP="004C736A">
      <w:pPr>
        <w:widowControl w:val="0"/>
        <w:autoSpaceDE w:val="0"/>
        <w:autoSpaceDN w:val="0"/>
        <w:adjustRightInd w:val="0"/>
      </w:pPr>
    </w:p>
    <w:p w:rsidR="004C736A" w:rsidRDefault="004C736A" w:rsidP="004C73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Pipe Hose and Fittings: </w:t>
      </w:r>
    </w:p>
    <w:p w:rsidR="00ED1D45" w:rsidRDefault="00ED1D45" w:rsidP="004C736A">
      <w:pPr>
        <w:widowControl w:val="0"/>
        <w:autoSpaceDE w:val="0"/>
        <w:autoSpaceDN w:val="0"/>
        <w:adjustRightInd w:val="0"/>
        <w:ind w:left="2160" w:hanging="720"/>
      </w:pPr>
    </w:p>
    <w:p w:rsidR="004C736A" w:rsidRDefault="004C736A" w:rsidP="004C736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OUT-OF-SERVICE </w:t>
      </w:r>
      <w:r w:rsidR="007B70C8">
        <w:t xml:space="preserve">– </w:t>
      </w:r>
      <w:r>
        <w:t xml:space="preserve">incorrect pipe size; fuel supply line </w:t>
      </w:r>
      <w:r w:rsidR="001E0595">
        <w:t>that</w:t>
      </w:r>
      <w:r>
        <w:t xml:space="preserve"> passes through driver or passenger compartment; reduced piping system; incorrect piping material; piping system blocks or hampers window or door; piping system is not located at least 36 inches from air inlet or outlet; missing drain cock; missing rain cap; piping system is not one piece originating below the bus floor and exiting outside the bus roof; holes where pipe exits or enters are not sealed; piping system does not terminate above the eave line or does extend above the roof of the bus. </w:t>
      </w:r>
    </w:p>
    <w:p w:rsidR="00ED1D45" w:rsidRDefault="00ED1D45" w:rsidP="004C736A">
      <w:pPr>
        <w:widowControl w:val="0"/>
        <w:autoSpaceDE w:val="0"/>
        <w:autoSpaceDN w:val="0"/>
        <w:adjustRightInd w:val="0"/>
        <w:ind w:left="2160" w:hanging="720"/>
      </w:pPr>
    </w:p>
    <w:p w:rsidR="004C736A" w:rsidRDefault="004C736A" w:rsidP="004C736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33821">
        <w:t>3</w:t>
      </w:r>
      <w:r w:rsidR="001E0595">
        <w:t>-</w:t>
      </w:r>
      <w:r>
        <w:t xml:space="preserve">DAY </w:t>
      </w:r>
      <w:r w:rsidR="007B70C8">
        <w:t xml:space="preserve">– </w:t>
      </w:r>
      <w:r w:rsidR="001E0595">
        <w:t xml:space="preserve">any parts remain from </w:t>
      </w:r>
      <w:r>
        <w:t>alternate fuel system after conversion to gasoline or diesel</w:t>
      </w:r>
      <w:r w:rsidR="001E0595">
        <w:t>; no longer used but not made inoperable</w:t>
      </w:r>
      <w:r>
        <w:t xml:space="preserve">. </w:t>
      </w:r>
    </w:p>
    <w:p w:rsidR="00ED1D45" w:rsidRDefault="00ED1D45" w:rsidP="004C736A">
      <w:pPr>
        <w:widowControl w:val="0"/>
        <w:autoSpaceDE w:val="0"/>
        <w:autoSpaceDN w:val="0"/>
        <w:adjustRightInd w:val="0"/>
        <w:ind w:left="2160" w:hanging="720"/>
      </w:pPr>
    </w:p>
    <w:p w:rsidR="004C736A" w:rsidRDefault="004C736A" w:rsidP="004C736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WARNING </w:t>
      </w:r>
      <w:r w:rsidR="007B70C8">
        <w:t xml:space="preserve">– </w:t>
      </w:r>
      <w:r>
        <w:t xml:space="preserve">Shielding is not present on piping outside the body below the window line. </w:t>
      </w:r>
    </w:p>
    <w:p w:rsidR="00ED1D45" w:rsidRDefault="00ED1D45" w:rsidP="004C736A">
      <w:pPr>
        <w:widowControl w:val="0"/>
        <w:autoSpaceDE w:val="0"/>
        <w:autoSpaceDN w:val="0"/>
        <w:adjustRightInd w:val="0"/>
        <w:ind w:left="1440" w:hanging="720"/>
      </w:pPr>
    </w:p>
    <w:p w:rsidR="004C736A" w:rsidRDefault="004C736A" w:rsidP="004C73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Container and Container Appurtenances: </w:t>
      </w:r>
    </w:p>
    <w:p w:rsidR="00ED1D45" w:rsidRDefault="00ED1D45" w:rsidP="004C736A">
      <w:pPr>
        <w:widowControl w:val="0"/>
        <w:autoSpaceDE w:val="0"/>
        <w:autoSpaceDN w:val="0"/>
        <w:adjustRightInd w:val="0"/>
        <w:ind w:left="2160" w:hanging="720"/>
      </w:pPr>
    </w:p>
    <w:p w:rsidR="004C736A" w:rsidRPr="00533821" w:rsidRDefault="004C736A" w:rsidP="00533821">
      <w:pPr>
        <w:ind w:left="1440"/>
      </w:pPr>
      <w:r w:rsidRPr="00533821">
        <w:t xml:space="preserve">OUT-OF-SERVICE </w:t>
      </w:r>
      <w:r w:rsidR="007B70C8" w:rsidRPr="00533821">
        <w:t xml:space="preserve">– </w:t>
      </w:r>
      <w:r w:rsidRPr="00533821">
        <w:t xml:space="preserve">Incorrect location; valves, appurtenances and connections are not mounted in enclosed compartment. </w:t>
      </w:r>
    </w:p>
    <w:p w:rsidR="00ED1D45" w:rsidRPr="00533821" w:rsidRDefault="00ED1D45" w:rsidP="00533821"/>
    <w:p w:rsidR="004C736A" w:rsidRDefault="004C736A" w:rsidP="004C736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Identification Decal: </w:t>
      </w:r>
    </w:p>
    <w:p w:rsidR="00533821" w:rsidRDefault="00533821" w:rsidP="004C736A">
      <w:pPr>
        <w:widowControl w:val="0"/>
        <w:autoSpaceDE w:val="0"/>
        <w:autoSpaceDN w:val="0"/>
        <w:adjustRightInd w:val="0"/>
        <w:ind w:left="1440" w:hanging="720"/>
      </w:pPr>
    </w:p>
    <w:p w:rsidR="004C736A" w:rsidRDefault="004C736A" w:rsidP="00533821">
      <w:pPr>
        <w:widowControl w:val="0"/>
        <w:autoSpaceDE w:val="0"/>
        <w:autoSpaceDN w:val="0"/>
        <w:adjustRightInd w:val="0"/>
        <w:ind w:left="720" w:firstLine="720"/>
      </w:pPr>
      <w:r>
        <w:t xml:space="preserve">WARNING </w:t>
      </w:r>
      <w:r w:rsidR="007B70C8">
        <w:t xml:space="preserve">– </w:t>
      </w:r>
      <w:r>
        <w:t xml:space="preserve">missing. </w:t>
      </w:r>
    </w:p>
    <w:p w:rsidR="004C736A" w:rsidRDefault="004C736A" w:rsidP="004C736A">
      <w:pPr>
        <w:widowControl w:val="0"/>
        <w:autoSpaceDE w:val="0"/>
        <w:autoSpaceDN w:val="0"/>
        <w:adjustRightInd w:val="0"/>
        <w:ind w:left="2160" w:hanging="720"/>
      </w:pPr>
    </w:p>
    <w:p w:rsidR="001E0595" w:rsidRPr="00D55B37" w:rsidRDefault="001E059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B66972">
        <w:t>6457</w:t>
      </w:r>
      <w:r w:rsidRPr="00D55B37">
        <w:t xml:space="preserve">, effective </w:t>
      </w:r>
      <w:r w:rsidR="00B66972">
        <w:t>April 11, 2007</w:t>
      </w:r>
      <w:r w:rsidRPr="00D55B37">
        <w:t>)</w:t>
      </w:r>
    </w:p>
    <w:sectPr w:rsidR="001E0595" w:rsidRPr="00D55B37" w:rsidSect="00FE17B3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736A"/>
    <w:rsid w:val="00175DA6"/>
    <w:rsid w:val="001E0595"/>
    <w:rsid w:val="004C4EEA"/>
    <w:rsid w:val="004C736A"/>
    <w:rsid w:val="00533821"/>
    <w:rsid w:val="005C3366"/>
    <w:rsid w:val="007B70C8"/>
    <w:rsid w:val="008B5B14"/>
    <w:rsid w:val="00B66972"/>
    <w:rsid w:val="00D346A3"/>
    <w:rsid w:val="00EC3152"/>
    <w:rsid w:val="00ED1D45"/>
    <w:rsid w:val="00F25589"/>
    <w:rsid w:val="00FE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E0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E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456</vt:lpstr>
    </vt:vector>
  </TitlesOfParts>
  <Company>State of Illinois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456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