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Default="001C71C2" w:rsidP="00573770"/>
    <w:p w:rsidR="00166E44" w:rsidRDefault="00166E44" w:rsidP="00573770">
      <w:pPr>
        <w:rPr>
          <w:b/>
        </w:rPr>
      </w:pPr>
      <w:r>
        <w:rPr>
          <w:b/>
        </w:rPr>
        <w:t>Section 456.75  Violation Criteria for Special Education School Buses</w:t>
      </w:r>
    </w:p>
    <w:p w:rsidR="00166E44" w:rsidRDefault="00166E44" w:rsidP="00573770">
      <w:pPr>
        <w:rPr>
          <w:b/>
        </w:rPr>
      </w:pPr>
    </w:p>
    <w:p w:rsidR="00166E44" w:rsidRDefault="00166E44" w:rsidP="00573770">
      <w:r>
        <w:t xml:space="preserve">Special </w:t>
      </w:r>
      <w:r w:rsidR="00DC4545">
        <w:t>e</w:t>
      </w:r>
      <w:r>
        <w:t>ducation school buses are subject to the inspection requirements of Section 456.60 and the following:</w:t>
      </w:r>
    </w:p>
    <w:p w:rsidR="00166E44" w:rsidRDefault="00166E44" w:rsidP="00573770"/>
    <w:p w:rsidR="00166E44" w:rsidRDefault="004E65FE" w:rsidP="006E7CAD">
      <w:pPr>
        <w:ind w:firstLine="720"/>
      </w:pPr>
      <w:r>
        <w:t>a</w:t>
      </w:r>
      <w:r w:rsidR="00166E44">
        <w:t>)</w:t>
      </w:r>
      <w:r w:rsidR="00166E44">
        <w:tab/>
        <w:t>Lifts and Ramps:</w:t>
      </w:r>
    </w:p>
    <w:p w:rsidR="00166E44" w:rsidRDefault="00166E44" w:rsidP="00166E44"/>
    <w:p w:rsidR="00166E44" w:rsidRDefault="00166E44" w:rsidP="00166E44">
      <w:pPr>
        <w:ind w:left="2160" w:hanging="720"/>
      </w:pPr>
      <w:r>
        <w:t>1)</w:t>
      </w:r>
      <w:r>
        <w:tab/>
        <w:t>OUT-OF-SERVICE – does not operate proper</w:t>
      </w:r>
      <w:r w:rsidR="00DC4545">
        <w:t>l</w:t>
      </w:r>
      <w:r>
        <w:t xml:space="preserve">y; does not meet requirements (refer to 92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445.Appendix A </w:t>
      </w:r>
      <w:r w:rsidR="000C09DE">
        <w:t>or</w:t>
      </w:r>
      <w:r>
        <w:t xml:space="preserve"> </w:t>
      </w:r>
      <w:r w:rsidR="00DC4545">
        <w:t xml:space="preserve">Appendix </w:t>
      </w:r>
      <w:r>
        <w:t>B(b)); lift operates when door is closed.</w:t>
      </w:r>
    </w:p>
    <w:p w:rsidR="00166E44" w:rsidRDefault="00166E44" w:rsidP="00166E44"/>
    <w:p w:rsidR="00166E44" w:rsidRDefault="00166E44" w:rsidP="006E7CAD">
      <w:pPr>
        <w:ind w:left="720" w:firstLine="720"/>
      </w:pPr>
      <w:r>
        <w:t>2)</w:t>
      </w:r>
      <w:r>
        <w:tab/>
        <w:t>WARNING − non-skid material for ramp or lifts missing or defective.</w:t>
      </w:r>
    </w:p>
    <w:p w:rsidR="00166E44" w:rsidRDefault="00166E44" w:rsidP="00166E44"/>
    <w:p w:rsidR="00166E44" w:rsidRDefault="004E65FE" w:rsidP="006E7CAD">
      <w:pPr>
        <w:ind w:firstLine="720"/>
      </w:pPr>
      <w:r>
        <w:t>b</w:t>
      </w:r>
      <w:r w:rsidR="00166E44">
        <w:t>)</w:t>
      </w:r>
      <w:r w:rsidR="00166E44">
        <w:tab/>
        <w:t>Seating (Monitor or Aide Use Only)</w:t>
      </w:r>
      <w:r w:rsidR="00DC4545">
        <w:t>:</w:t>
      </w:r>
    </w:p>
    <w:p w:rsidR="00166E44" w:rsidRDefault="00166E44" w:rsidP="00166E44"/>
    <w:p w:rsidR="008304F4" w:rsidRDefault="00DC4545" w:rsidP="00E82575">
      <w:pPr>
        <w:ind w:left="1440"/>
      </w:pPr>
      <w:r>
        <w:t>3</w:t>
      </w:r>
      <w:r w:rsidR="00E82575">
        <w:t>-DAY − damaged, not securely mounted, folding chair</w:t>
      </w:r>
      <w:r w:rsidR="00A07904">
        <w:t xml:space="preserve"> is present;</w:t>
      </w:r>
      <w:r w:rsidR="00E82575">
        <w:t xml:space="preserve"> </w:t>
      </w:r>
      <w:r w:rsidR="00A07904">
        <w:t>barrier is not present in front of aide's seat and no seat safety belt is provided; no letter of approval from the CVSS is provided.</w:t>
      </w:r>
      <w:r w:rsidR="00A07904" w:rsidDel="00A07904">
        <w:t xml:space="preserve"> </w:t>
      </w:r>
    </w:p>
    <w:p w:rsidR="008304F4" w:rsidRDefault="008304F4" w:rsidP="00E82575">
      <w:pPr>
        <w:ind w:left="1440"/>
      </w:pPr>
    </w:p>
    <w:p w:rsidR="00E82575" w:rsidRDefault="00E82575" w:rsidP="00E82575">
      <w:pPr>
        <w:ind w:left="1440"/>
      </w:pPr>
      <w:r>
        <w:t>AGENCY NOTE:  All exceptions must be approv</w:t>
      </w:r>
      <w:r w:rsidR="00DC4545">
        <w:t>ed</w:t>
      </w:r>
      <w:r>
        <w:t xml:space="preserve"> by the Division.</w:t>
      </w:r>
    </w:p>
    <w:p w:rsidR="006E7CAD" w:rsidRDefault="006E7CAD" w:rsidP="006E7CAD">
      <w:pPr>
        <w:ind w:firstLine="720"/>
      </w:pPr>
    </w:p>
    <w:p w:rsidR="00E82575" w:rsidRDefault="004E65FE" w:rsidP="006E7CAD">
      <w:pPr>
        <w:ind w:firstLine="720"/>
      </w:pPr>
      <w:r>
        <w:t>c</w:t>
      </w:r>
      <w:r w:rsidR="00E82575">
        <w:t>)</w:t>
      </w:r>
      <w:r w:rsidR="00E82575">
        <w:tab/>
        <w:t>Special Light:</w:t>
      </w:r>
    </w:p>
    <w:p w:rsidR="00E82575" w:rsidRDefault="00E82575" w:rsidP="00E82575"/>
    <w:p w:rsidR="00E82575" w:rsidRDefault="00E82575" w:rsidP="00E82575">
      <w:pPr>
        <w:ind w:left="1440"/>
      </w:pPr>
      <w:r>
        <w:t xml:space="preserve">WARNING − missing; does not operate properly at </w:t>
      </w:r>
      <w:r w:rsidR="000C09DE">
        <w:t xml:space="preserve">special service </w:t>
      </w:r>
      <w:r>
        <w:t>door area; broken lens.</w:t>
      </w:r>
    </w:p>
    <w:p w:rsidR="00E82575" w:rsidRDefault="00E82575" w:rsidP="00E82575"/>
    <w:p w:rsidR="00E82575" w:rsidRDefault="004E65FE" w:rsidP="006E7CAD">
      <w:pPr>
        <w:ind w:firstLine="720"/>
      </w:pPr>
      <w:r>
        <w:t>d</w:t>
      </w:r>
      <w:r w:rsidR="00E82575">
        <w:t>)</w:t>
      </w:r>
      <w:r w:rsidR="00E82575">
        <w:tab/>
        <w:t>Special Service Door:</w:t>
      </w:r>
    </w:p>
    <w:p w:rsidR="00E82575" w:rsidRDefault="00E82575" w:rsidP="00E82575"/>
    <w:p w:rsidR="00E82575" w:rsidRDefault="00E82575" w:rsidP="00E82575">
      <w:pPr>
        <w:ind w:left="2160" w:hanging="720"/>
      </w:pPr>
      <w:r>
        <w:t>1)</w:t>
      </w:r>
      <w:r>
        <w:tab/>
      </w:r>
      <w:r w:rsidR="00DC4545">
        <w:t>3</w:t>
      </w:r>
      <w:r>
        <w:t>-DAY − defective door handle or latch; binding; will not close properly.</w:t>
      </w:r>
    </w:p>
    <w:p w:rsidR="00E82575" w:rsidRDefault="00E82575" w:rsidP="00E82575"/>
    <w:p w:rsidR="00E82575" w:rsidRDefault="00E82575" w:rsidP="00E82575">
      <w:pPr>
        <w:ind w:left="2160" w:hanging="720"/>
      </w:pPr>
      <w:r>
        <w:t>2)</w:t>
      </w:r>
      <w:r>
        <w:tab/>
        <w:t xml:space="preserve">WARNING − does not operate or seal properly; does not meet requirements (refer to 92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445.Appendix A </w:t>
      </w:r>
      <w:r w:rsidR="004274A2">
        <w:t>or</w:t>
      </w:r>
      <w:r>
        <w:t xml:space="preserve"> </w:t>
      </w:r>
      <w:r w:rsidR="00DC4545">
        <w:t xml:space="preserve">Appendix </w:t>
      </w:r>
      <w:r>
        <w:t>B(f)); audible or visible alarm does not work or is missing.</w:t>
      </w:r>
    </w:p>
    <w:p w:rsidR="006E7CAD" w:rsidRDefault="006E7CAD">
      <w:pPr>
        <w:pStyle w:val="JCARSourceNote"/>
        <w:ind w:left="720"/>
      </w:pPr>
    </w:p>
    <w:p w:rsidR="00E97183" w:rsidRPr="00E97183" w:rsidRDefault="004E65FE" w:rsidP="00E97183">
      <w:pPr>
        <w:ind w:left="1440" w:hanging="720"/>
      </w:pPr>
      <w:r>
        <w:t>e</w:t>
      </w:r>
      <w:r w:rsidR="00E97183" w:rsidRPr="00E97183">
        <w:t>)</w:t>
      </w:r>
      <w:r w:rsidR="00E97183" w:rsidRPr="0014695F">
        <w:tab/>
      </w:r>
      <w:r w:rsidR="00E97183" w:rsidRPr="00E97183">
        <w:t>Wheelchair Occupant Restraints</w:t>
      </w:r>
      <w:r w:rsidR="00252825">
        <w:t>:</w:t>
      </w:r>
    </w:p>
    <w:p w:rsidR="00E97183" w:rsidRPr="00E97183" w:rsidRDefault="00E97183" w:rsidP="00E97183"/>
    <w:p w:rsidR="00E97183" w:rsidRPr="00E97183" w:rsidRDefault="00E97183" w:rsidP="00E97183">
      <w:pPr>
        <w:ind w:left="2160" w:hanging="720"/>
      </w:pPr>
      <w:r w:rsidRPr="00E97183">
        <w:rPr>
          <w:snapToGrid w:val="0"/>
        </w:rPr>
        <w:t>1)</w:t>
      </w:r>
      <w:r w:rsidRPr="0014695F">
        <w:rPr>
          <w:snapToGrid w:val="0"/>
        </w:rPr>
        <w:tab/>
      </w:r>
      <w:r w:rsidRPr="00E97183">
        <w:rPr>
          <w:snapToGrid w:val="0"/>
        </w:rPr>
        <w:t>OUT-OF-SERVICE</w:t>
      </w:r>
      <w:r w:rsidR="004274A2">
        <w:rPr>
          <w:snapToGrid w:val="0"/>
        </w:rPr>
        <w:t xml:space="preserve"> − </w:t>
      </w:r>
      <w:r w:rsidRPr="00E97183">
        <w:rPr>
          <w:snapToGrid w:val="0"/>
        </w:rPr>
        <w:t>missing; broken; f</w:t>
      </w:r>
      <w:r w:rsidRPr="00E97183">
        <w:t>or buses manufactured on or after January 17, 1994, each wheelchair location that transports a student in a wheelchair is not equipped with:</w:t>
      </w:r>
    </w:p>
    <w:p w:rsidR="00E97183" w:rsidRPr="00E97183" w:rsidRDefault="00E97183" w:rsidP="00E97183">
      <w:pPr>
        <w:ind w:left="1440"/>
      </w:pPr>
    </w:p>
    <w:p w:rsidR="00E97183" w:rsidRPr="00E97183" w:rsidRDefault="00E97183" w:rsidP="00E97183">
      <w:pPr>
        <w:ind w:left="2880" w:hanging="720"/>
      </w:pPr>
      <w:r w:rsidRPr="00E97183">
        <w:t>A)</w:t>
      </w:r>
      <w:r w:rsidRPr="0014695F">
        <w:tab/>
      </w:r>
      <w:r w:rsidRPr="00E97183">
        <w:t>At least one anchorage for the upper end of the upper torso restraint;</w:t>
      </w:r>
    </w:p>
    <w:p w:rsidR="00E97183" w:rsidRPr="00E97183" w:rsidRDefault="00E97183" w:rsidP="00E97183">
      <w:pPr>
        <w:ind w:left="2880" w:hanging="720"/>
      </w:pPr>
    </w:p>
    <w:p w:rsidR="00E97183" w:rsidRPr="00E97183" w:rsidRDefault="00E97183" w:rsidP="00E97183">
      <w:pPr>
        <w:ind w:left="2880" w:hanging="720"/>
      </w:pPr>
      <w:r w:rsidRPr="00E97183">
        <w:t>B)</w:t>
      </w:r>
      <w:r w:rsidRPr="0014695F">
        <w:tab/>
      </w:r>
      <w:r w:rsidRPr="00E97183">
        <w:t xml:space="preserve">At least </w:t>
      </w:r>
      <w:r w:rsidR="006658B9">
        <w:t xml:space="preserve">2 </w:t>
      </w:r>
      <w:r w:rsidRPr="00E97183">
        <w:t>floor anchorages for wheelchair occupant pelvic and upper torso restraint; and</w:t>
      </w:r>
    </w:p>
    <w:p w:rsidR="00E97183" w:rsidRPr="00E97183" w:rsidRDefault="00E97183" w:rsidP="00E97183">
      <w:pPr>
        <w:ind w:left="2880" w:hanging="720"/>
      </w:pPr>
    </w:p>
    <w:p w:rsidR="00E97183" w:rsidRPr="00E97183" w:rsidRDefault="00E97183" w:rsidP="00E97183">
      <w:pPr>
        <w:ind w:left="2880" w:hanging="720"/>
      </w:pPr>
      <w:r w:rsidRPr="00E97183">
        <w:t>C)</w:t>
      </w:r>
      <w:r w:rsidRPr="0014695F">
        <w:tab/>
      </w:r>
      <w:r w:rsidRPr="00E97183">
        <w:t xml:space="preserve">At least one wheelchair occupant pelvic and one upper torso restraints. </w:t>
      </w:r>
    </w:p>
    <w:p w:rsidR="00E97183" w:rsidRPr="00E97183" w:rsidRDefault="00E97183" w:rsidP="00E97183">
      <w:pPr>
        <w:ind w:left="2880" w:hanging="720"/>
      </w:pPr>
    </w:p>
    <w:p w:rsidR="00E97183" w:rsidRPr="00E97183" w:rsidRDefault="00E97183" w:rsidP="00E97183">
      <w:pPr>
        <w:ind w:left="2160" w:hanging="720"/>
      </w:pPr>
      <w:r w:rsidRPr="00E97183">
        <w:t>2)</w:t>
      </w:r>
      <w:r w:rsidRPr="0014695F">
        <w:tab/>
      </w:r>
      <w:r w:rsidRPr="00E97183">
        <w:t>WARNING – damaged; not securely fastened.</w:t>
      </w:r>
    </w:p>
    <w:p w:rsidR="00E97183" w:rsidRPr="00E97183" w:rsidRDefault="00E97183" w:rsidP="00E97183">
      <w:pPr>
        <w:ind w:left="1440"/>
      </w:pPr>
    </w:p>
    <w:p w:rsidR="00E97183" w:rsidRPr="00E97183" w:rsidRDefault="004E65FE" w:rsidP="00E97183">
      <w:pPr>
        <w:ind w:firstLine="720"/>
      </w:pPr>
      <w:r>
        <w:t>f</w:t>
      </w:r>
      <w:r w:rsidR="00E97183" w:rsidRPr="00E97183">
        <w:t>)</w:t>
      </w:r>
      <w:r w:rsidR="00E97183" w:rsidRPr="0014695F">
        <w:tab/>
      </w:r>
      <w:r w:rsidR="00E97183" w:rsidRPr="00E97183">
        <w:t>Wheelchair Securement Anchorages:</w:t>
      </w:r>
    </w:p>
    <w:p w:rsidR="00E97183" w:rsidRPr="00E97183" w:rsidRDefault="00E97183" w:rsidP="00E97183">
      <w:pPr>
        <w:ind w:firstLine="720"/>
      </w:pPr>
    </w:p>
    <w:p w:rsidR="00E97183" w:rsidRPr="00E97183" w:rsidRDefault="00E97183" w:rsidP="00E97183">
      <w:pPr>
        <w:ind w:left="1440"/>
      </w:pPr>
      <w:r w:rsidRPr="00E97183">
        <w:rPr>
          <w:snapToGrid w:val="0"/>
        </w:rPr>
        <w:t xml:space="preserve">OUT-OF-SERVICE </w:t>
      </w:r>
      <w:r w:rsidR="00726070" w:rsidRPr="0014695F">
        <w:rPr>
          <w:snapToGrid w:val="0"/>
        </w:rPr>
        <w:t xml:space="preserve">− </w:t>
      </w:r>
      <w:r w:rsidRPr="00E97183">
        <w:t>for buses manufactured prior to January 17, 1994, anchorages are not provided and attached to the floor, walls, or both, that will securely hold wheelchair in position in bus; for buses manufactured on or after January 17, 1994, each wheelchair location is not equipped with forward-facing anchorages (</w:t>
      </w:r>
      <w:r w:rsidR="006658B9">
        <w:t xml:space="preserve">2 </w:t>
      </w:r>
      <w:r w:rsidRPr="00E97183">
        <w:t xml:space="preserve">in the front and </w:t>
      </w:r>
      <w:r w:rsidR="006658B9">
        <w:t xml:space="preserve">2 </w:t>
      </w:r>
      <w:r w:rsidRPr="00E97183">
        <w:t>in the rear of the chair); anchorages are broken or damaged.</w:t>
      </w:r>
    </w:p>
    <w:p w:rsidR="00E97183" w:rsidRDefault="00E97183" w:rsidP="00E97183">
      <w:pPr>
        <w:pStyle w:val="JCARSourceNote"/>
        <w:ind w:left="720"/>
        <w:rPr>
          <w:snapToGrid w:val="0"/>
        </w:rPr>
      </w:pPr>
    </w:p>
    <w:p w:rsidR="00E97183" w:rsidRPr="00D55B37" w:rsidRDefault="00E9718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4E65FE">
        <w:t>38</w:t>
      </w:r>
      <w:r>
        <w:t xml:space="preserve"> I</w:t>
      </w:r>
      <w:r w:rsidRPr="00D55B37">
        <w:t xml:space="preserve">ll. Reg. </w:t>
      </w:r>
      <w:r w:rsidR="000D3D2B">
        <w:t>12941</w:t>
      </w:r>
      <w:r w:rsidRPr="00D55B37">
        <w:t xml:space="preserve">, effective </w:t>
      </w:r>
      <w:bookmarkStart w:id="0" w:name="_GoBack"/>
      <w:r w:rsidR="000D3D2B">
        <w:t>June 4, 2014</w:t>
      </w:r>
      <w:bookmarkEnd w:id="0"/>
      <w:r w:rsidRPr="00D55B37">
        <w:t>)</w:t>
      </w:r>
    </w:p>
    <w:sectPr w:rsidR="00E97183" w:rsidRPr="00D55B37" w:rsidSect="009D2039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B6" w:rsidRDefault="003945B6">
      <w:r>
        <w:separator/>
      </w:r>
    </w:p>
  </w:endnote>
  <w:endnote w:type="continuationSeparator" w:id="0">
    <w:p w:rsidR="003945B6" w:rsidRDefault="0039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B6" w:rsidRDefault="003945B6">
      <w:r>
        <w:separator/>
      </w:r>
    </w:p>
  </w:footnote>
  <w:footnote w:type="continuationSeparator" w:id="0">
    <w:p w:rsidR="003945B6" w:rsidRDefault="0039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88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06B7"/>
    <w:rsid w:val="000943C4"/>
    <w:rsid w:val="00097B01"/>
    <w:rsid w:val="000A4C0F"/>
    <w:rsid w:val="000B2808"/>
    <w:rsid w:val="000B2839"/>
    <w:rsid w:val="000B4119"/>
    <w:rsid w:val="000C09DE"/>
    <w:rsid w:val="000C2184"/>
    <w:rsid w:val="000C6D3D"/>
    <w:rsid w:val="000C7A6D"/>
    <w:rsid w:val="000D074F"/>
    <w:rsid w:val="000D225F"/>
    <w:rsid w:val="000D269B"/>
    <w:rsid w:val="000D3D2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95F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6E44"/>
    <w:rsid w:val="001830D0"/>
    <w:rsid w:val="00193ABB"/>
    <w:rsid w:val="0019502A"/>
    <w:rsid w:val="001A2B7D"/>
    <w:rsid w:val="001A6EDB"/>
    <w:rsid w:val="001B5F27"/>
    <w:rsid w:val="001C1D61"/>
    <w:rsid w:val="001C71C2"/>
    <w:rsid w:val="001C7D95"/>
    <w:rsid w:val="001D0EBA"/>
    <w:rsid w:val="001D0EFC"/>
    <w:rsid w:val="001D557E"/>
    <w:rsid w:val="001E3074"/>
    <w:rsid w:val="001F572B"/>
    <w:rsid w:val="002015E7"/>
    <w:rsid w:val="0020291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2825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6DA8"/>
    <w:rsid w:val="002A72C2"/>
    <w:rsid w:val="002A7CB6"/>
    <w:rsid w:val="002B1C4D"/>
    <w:rsid w:val="002C5D80"/>
    <w:rsid w:val="002C75E4"/>
    <w:rsid w:val="002D3C4D"/>
    <w:rsid w:val="002D3FBA"/>
    <w:rsid w:val="002D7620"/>
    <w:rsid w:val="002E1EFA"/>
    <w:rsid w:val="00304B66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45B6"/>
    <w:rsid w:val="003A4E0A"/>
    <w:rsid w:val="003B419A"/>
    <w:rsid w:val="003B5138"/>
    <w:rsid w:val="003D0D44"/>
    <w:rsid w:val="003D12E4"/>
    <w:rsid w:val="003D4D4A"/>
    <w:rsid w:val="003E2EEC"/>
    <w:rsid w:val="003E57F7"/>
    <w:rsid w:val="003F0EC8"/>
    <w:rsid w:val="003F2136"/>
    <w:rsid w:val="003F24E6"/>
    <w:rsid w:val="003F3A28"/>
    <w:rsid w:val="003F5FD7"/>
    <w:rsid w:val="003F60AF"/>
    <w:rsid w:val="003F7B78"/>
    <w:rsid w:val="004014FB"/>
    <w:rsid w:val="00404222"/>
    <w:rsid w:val="004053A3"/>
    <w:rsid w:val="00420E63"/>
    <w:rsid w:val="004218A0"/>
    <w:rsid w:val="00426A13"/>
    <w:rsid w:val="004274A2"/>
    <w:rsid w:val="00431CFE"/>
    <w:rsid w:val="004326E0"/>
    <w:rsid w:val="004448CB"/>
    <w:rsid w:val="004536AB"/>
    <w:rsid w:val="00453E5F"/>
    <w:rsid w:val="00453E6F"/>
    <w:rsid w:val="00461E78"/>
    <w:rsid w:val="0047017E"/>
    <w:rsid w:val="00471A17"/>
    <w:rsid w:val="00475AE2"/>
    <w:rsid w:val="004763B9"/>
    <w:rsid w:val="00483B7F"/>
    <w:rsid w:val="0048457F"/>
    <w:rsid w:val="004925CE"/>
    <w:rsid w:val="00493C66"/>
    <w:rsid w:val="0049486A"/>
    <w:rsid w:val="004969B0"/>
    <w:rsid w:val="00497563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E65FE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633DE"/>
    <w:rsid w:val="006658B9"/>
    <w:rsid w:val="00670B89"/>
    <w:rsid w:val="00672EE7"/>
    <w:rsid w:val="006806CE"/>
    <w:rsid w:val="006861B7"/>
    <w:rsid w:val="0069097F"/>
    <w:rsid w:val="00691405"/>
    <w:rsid w:val="00692220"/>
    <w:rsid w:val="00694C82"/>
    <w:rsid w:val="00695CB6"/>
    <w:rsid w:val="00697F1A"/>
    <w:rsid w:val="006A042E"/>
    <w:rsid w:val="006A07D6"/>
    <w:rsid w:val="006A2114"/>
    <w:rsid w:val="006A72FE"/>
    <w:rsid w:val="006B3E84"/>
    <w:rsid w:val="006B5C47"/>
    <w:rsid w:val="006B7535"/>
    <w:rsid w:val="006B7892"/>
    <w:rsid w:val="006C45D5"/>
    <w:rsid w:val="006E1AE0"/>
    <w:rsid w:val="006E7CAD"/>
    <w:rsid w:val="00702A38"/>
    <w:rsid w:val="0070602C"/>
    <w:rsid w:val="00717DBE"/>
    <w:rsid w:val="00720025"/>
    <w:rsid w:val="00726070"/>
    <w:rsid w:val="00727763"/>
    <w:rsid w:val="007278C5"/>
    <w:rsid w:val="00737469"/>
    <w:rsid w:val="00750400"/>
    <w:rsid w:val="00763B6D"/>
    <w:rsid w:val="00771C85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04F4"/>
    <w:rsid w:val="00833A9E"/>
    <w:rsid w:val="00837F88"/>
    <w:rsid w:val="00840902"/>
    <w:rsid w:val="008425C1"/>
    <w:rsid w:val="00843EB6"/>
    <w:rsid w:val="00844ABA"/>
    <w:rsid w:val="0084781C"/>
    <w:rsid w:val="00864EFD"/>
    <w:rsid w:val="0086679B"/>
    <w:rsid w:val="00870EF2"/>
    <w:rsid w:val="008717C5"/>
    <w:rsid w:val="0088338B"/>
    <w:rsid w:val="0088496F"/>
    <w:rsid w:val="008923A8"/>
    <w:rsid w:val="008B4883"/>
    <w:rsid w:val="008B56EA"/>
    <w:rsid w:val="008B77D8"/>
    <w:rsid w:val="008C1560"/>
    <w:rsid w:val="008C4FAF"/>
    <w:rsid w:val="008C5359"/>
    <w:rsid w:val="008D536C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039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7904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3A81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6E29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582D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0639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4545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67C5"/>
    <w:rsid w:val="00E47B6D"/>
    <w:rsid w:val="00E7024C"/>
    <w:rsid w:val="00E7288E"/>
    <w:rsid w:val="00E73826"/>
    <w:rsid w:val="00E7596C"/>
    <w:rsid w:val="00E82575"/>
    <w:rsid w:val="00E840DC"/>
    <w:rsid w:val="00E92947"/>
    <w:rsid w:val="00E97183"/>
    <w:rsid w:val="00EA3AC2"/>
    <w:rsid w:val="00EA55CD"/>
    <w:rsid w:val="00EA61D0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16C2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C3F096F-9E39-45ED-B918-1109224E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5</cp:revision>
  <dcterms:created xsi:type="dcterms:W3CDTF">2014-04-17T21:14:00Z</dcterms:created>
  <dcterms:modified xsi:type="dcterms:W3CDTF">2014-06-13T19:21:00Z</dcterms:modified>
</cp:coreProperties>
</file>