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C71" w:rsidRDefault="007B7C71" w:rsidP="007B7C71">
      <w:pPr>
        <w:widowControl w:val="0"/>
        <w:autoSpaceDE w:val="0"/>
        <w:autoSpaceDN w:val="0"/>
        <w:adjustRightInd w:val="0"/>
      </w:pPr>
      <w:bookmarkStart w:id="0" w:name="_GoBack"/>
      <w:bookmarkEnd w:id="0"/>
    </w:p>
    <w:p w:rsidR="007B7C71" w:rsidRDefault="007B7C71" w:rsidP="007B7C71">
      <w:pPr>
        <w:widowControl w:val="0"/>
        <w:autoSpaceDE w:val="0"/>
        <w:autoSpaceDN w:val="0"/>
        <w:adjustRightInd w:val="0"/>
      </w:pPr>
      <w:r>
        <w:rPr>
          <w:b/>
          <w:bCs/>
        </w:rPr>
        <w:t>Section 454.30  Communications and Pleadings</w:t>
      </w:r>
      <w:r>
        <w:t xml:space="preserve"> </w:t>
      </w:r>
    </w:p>
    <w:p w:rsidR="007B7C71" w:rsidRDefault="007B7C71" w:rsidP="007B7C71">
      <w:pPr>
        <w:widowControl w:val="0"/>
        <w:autoSpaceDE w:val="0"/>
        <w:autoSpaceDN w:val="0"/>
        <w:adjustRightInd w:val="0"/>
      </w:pPr>
    </w:p>
    <w:p w:rsidR="007B7C71" w:rsidRDefault="007B7C71" w:rsidP="007B7C71">
      <w:pPr>
        <w:widowControl w:val="0"/>
        <w:autoSpaceDE w:val="0"/>
        <w:autoSpaceDN w:val="0"/>
        <w:adjustRightInd w:val="0"/>
        <w:ind w:left="1440" w:hanging="720"/>
      </w:pPr>
      <w:r>
        <w:t>a)</w:t>
      </w:r>
      <w:r>
        <w:tab/>
        <w:t xml:space="preserve">How </w:t>
      </w:r>
      <w:r w:rsidR="00877850">
        <w:t>Addressed</w:t>
      </w:r>
      <w:r>
        <w:t xml:space="preserve">.  All communication and pleadings should, unless otherwise specifically directed, be addressed and submitted to:  Director, Division of Traffic Safety, Illinois Department of Transportation, </w:t>
      </w:r>
      <w:r w:rsidR="006D634D">
        <w:t>1340 North 9</w:t>
      </w:r>
      <w:r w:rsidR="006D634D" w:rsidRPr="006D634D">
        <w:rPr>
          <w:vertAlign w:val="superscript"/>
        </w:rPr>
        <w:t>th</w:t>
      </w:r>
      <w:r w:rsidR="006D634D">
        <w:rPr>
          <w:vertAlign w:val="superscript"/>
        </w:rPr>
        <w:t xml:space="preserve"> </w:t>
      </w:r>
      <w:r w:rsidR="006D634D">
        <w:t>Street</w:t>
      </w:r>
      <w:r>
        <w:t xml:space="preserve">, P.O. Box 19212, Springfield, Illinois 62794-9212.  All communications should clearly designate the docket number, if any, and short title of any proceeding to and about which it is directed.  The person communicating shall state his </w:t>
      </w:r>
      <w:r w:rsidR="00877850">
        <w:t xml:space="preserve">or her </w:t>
      </w:r>
      <w:r>
        <w:t>address, and the party he</w:t>
      </w:r>
      <w:r w:rsidR="00877850">
        <w:t xml:space="preserve"> or she</w:t>
      </w:r>
      <w:r>
        <w:t xml:space="preserve"> represents. </w:t>
      </w:r>
    </w:p>
    <w:p w:rsidR="009F4D9E" w:rsidRDefault="009F4D9E" w:rsidP="007B7C71">
      <w:pPr>
        <w:widowControl w:val="0"/>
        <w:autoSpaceDE w:val="0"/>
        <w:autoSpaceDN w:val="0"/>
        <w:adjustRightInd w:val="0"/>
        <w:ind w:left="1440" w:hanging="720"/>
      </w:pPr>
    </w:p>
    <w:p w:rsidR="007B7C71" w:rsidRDefault="007B7C71" w:rsidP="007B7C71">
      <w:pPr>
        <w:widowControl w:val="0"/>
        <w:autoSpaceDE w:val="0"/>
        <w:autoSpaceDN w:val="0"/>
        <w:adjustRightInd w:val="0"/>
        <w:ind w:left="1440" w:hanging="720"/>
      </w:pPr>
      <w:r>
        <w:t>b)</w:t>
      </w:r>
      <w:r>
        <w:tab/>
        <w:t xml:space="preserve">Timely Filing Required.  All documents required or permitted to be filed under </w:t>
      </w:r>
      <w:r w:rsidR="00877850">
        <w:t>this Part</w:t>
      </w:r>
      <w:r>
        <w:t xml:space="preserve"> must be received for filing at the offices of the Department's Division of Traffic Safety in Springfield, Illinois, within the time limits, if any, for </w:t>
      </w:r>
      <w:r w:rsidR="00877850">
        <w:t>that</w:t>
      </w:r>
      <w:r>
        <w:t xml:space="preserve"> filing.  The date of receipt at the Department and not the date of deposit in the mail is determinative, provided, however, that if </w:t>
      </w:r>
      <w:r w:rsidR="00877850">
        <w:t>the</w:t>
      </w:r>
      <w:r>
        <w:t xml:space="preserve"> document is mailed by certified, registered, or express mail postmarked at least two days prior to the due date, it will be accepted as timely filed. </w:t>
      </w:r>
    </w:p>
    <w:p w:rsidR="009F4D9E" w:rsidRDefault="009F4D9E" w:rsidP="007B7C71">
      <w:pPr>
        <w:widowControl w:val="0"/>
        <w:autoSpaceDE w:val="0"/>
        <w:autoSpaceDN w:val="0"/>
        <w:adjustRightInd w:val="0"/>
        <w:ind w:left="1440" w:hanging="720"/>
      </w:pPr>
    </w:p>
    <w:p w:rsidR="007B7C71" w:rsidRDefault="007B7C71" w:rsidP="007B7C71">
      <w:pPr>
        <w:widowControl w:val="0"/>
        <w:autoSpaceDE w:val="0"/>
        <w:autoSpaceDN w:val="0"/>
        <w:adjustRightInd w:val="0"/>
        <w:ind w:left="1440" w:hanging="720"/>
      </w:pPr>
      <w:r>
        <w:t>c)</w:t>
      </w:r>
      <w:r>
        <w:tab/>
        <w:t>Disposition; When Defective.  In any proceeding when</w:t>
      </w:r>
      <w:r w:rsidR="00877850">
        <w:t>,</w:t>
      </w:r>
      <w:r>
        <w:t xml:space="preserve"> upon inspection</w:t>
      </w:r>
      <w:r w:rsidR="00877850">
        <w:t>,</w:t>
      </w:r>
      <w:r>
        <w:t xml:space="preserve"> the Department is of the opinion that a document tendered for filing does not comply with </w:t>
      </w:r>
      <w:r w:rsidR="00877850">
        <w:t>this Part</w:t>
      </w:r>
      <w:r>
        <w:t xml:space="preserve"> or does not sufficiently set forth material required by any form of the Department, the Department may decline to accept it for filing and advise the person tendering it of the deficiency and require that the deficiency be corrected. </w:t>
      </w:r>
    </w:p>
    <w:p w:rsidR="007B7C71" w:rsidRDefault="007B7C71" w:rsidP="007B7C71">
      <w:pPr>
        <w:widowControl w:val="0"/>
        <w:autoSpaceDE w:val="0"/>
        <w:autoSpaceDN w:val="0"/>
        <w:adjustRightInd w:val="0"/>
        <w:ind w:left="1440" w:hanging="720"/>
      </w:pPr>
    </w:p>
    <w:p w:rsidR="006D634D" w:rsidRPr="00D55B37" w:rsidRDefault="006D634D">
      <w:pPr>
        <w:pStyle w:val="JCARSourceNote"/>
        <w:ind w:left="720"/>
      </w:pPr>
      <w:r w:rsidRPr="00D55B37">
        <w:t xml:space="preserve">(Source:  </w:t>
      </w:r>
      <w:r>
        <w:t>Amended</w:t>
      </w:r>
      <w:r w:rsidRPr="00D55B37">
        <w:t xml:space="preserve"> at </w:t>
      </w:r>
      <w:r>
        <w:t>35 I</w:t>
      </w:r>
      <w:r w:rsidRPr="00D55B37">
        <w:t xml:space="preserve">ll. Reg. </w:t>
      </w:r>
      <w:r w:rsidR="0005735F">
        <w:t>3564</w:t>
      </w:r>
      <w:r w:rsidRPr="00D55B37">
        <w:t xml:space="preserve">, effective </w:t>
      </w:r>
      <w:r w:rsidR="0005735F">
        <w:t>February 10, 2011</w:t>
      </w:r>
      <w:r w:rsidRPr="00D55B37">
        <w:t>)</w:t>
      </w:r>
    </w:p>
    <w:sectPr w:rsidR="006D634D" w:rsidRPr="00D55B37" w:rsidSect="007B7C7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B7C71"/>
    <w:rsid w:val="0005735F"/>
    <w:rsid w:val="000D0F46"/>
    <w:rsid w:val="004F0437"/>
    <w:rsid w:val="005C3366"/>
    <w:rsid w:val="006D634D"/>
    <w:rsid w:val="007A674A"/>
    <w:rsid w:val="007B7C71"/>
    <w:rsid w:val="00877850"/>
    <w:rsid w:val="009F4D9E"/>
    <w:rsid w:val="00A00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D63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D6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454</vt:lpstr>
    </vt:vector>
  </TitlesOfParts>
  <Company>State of Illinois</Company>
  <LinksUpToDate>false</LinksUpToDate>
  <CharactersWithSpaces>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454</dc:title>
  <dc:subject/>
  <dc:creator>Illinois General Assembly</dc:creator>
  <cp:keywords/>
  <dc:description/>
  <cp:lastModifiedBy>Roberts, John</cp:lastModifiedBy>
  <cp:revision>3</cp:revision>
  <dcterms:created xsi:type="dcterms:W3CDTF">2012-06-21T23:33:00Z</dcterms:created>
  <dcterms:modified xsi:type="dcterms:W3CDTF">2012-06-21T23:33:00Z</dcterms:modified>
</cp:coreProperties>
</file>