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62" w:rsidRDefault="000D34B7" w:rsidP="0070696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706962">
        <w:rPr>
          <w:b/>
          <w:bCs/>
        </w:rPr>
        <w:t xml:space="preserve">Section </w:t>
      </w:r>
      <w:proofErr w:type="spellStart"/>
      <w:r w:rsidR="00706962">
        <w:rPr>
          <w:b/>
          <w:bCs/>
        </w:rPr>
        <w:t>451.APPENDIX</w:t>
      </w:r>
      <w:proofErr w:type="spellEnd"/>
      <w:r w:rsidR="00706962">
        <w:rPr>
          <w:b/>
          <w:bCs/>
        </w:rPr>
        <w:t xml:space="preserve"> D </w:t>
      </w:r>
      <w:r>
        <w:rPr>
          <w:b/>
          <w:bCs/>
        </w:rPr>
        <w:t xml:space="preserve"> </w:t>
      </w:r>
      <w:r w:rsidR="00706962">
        <w:rPr>
          <w:b/>
          <w:bCs/>
        </w:rPr>
        <w:t xml:space="preserve"> Inspection Procedures/Specifications for Type II Special Education School Buses (Repealed)</w:t>
      </w:r>
      <w:r w:rsidR="00706962">
        <w:t xml:space="preserve"> </w:t>
      </w:r>
    </w:p>
    <w:p w:rsidR="00706962" w:rsidRDefault="00706962" w:rsidP="00706962">
      <w:pPr>
        <w:widowControl w:val="0"/>
        <w:autoSpaceDE w:val="0"/>
        <w:autoSpaceDN w:val="0"/>
        <w:adjustRightInd w:val="0"/>
      </w:pPr>
    </w:p>
    <w:p w:rsidR="00706962" w:rsidRDefault="00706962" w:rsidP="0070696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4394, effective March 13, 1995) </w:t>
      </w:r>
    </w:p>
    <w:sectPr w:rsidR="00706962" w:rsidSect="007069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6962"/>
    <w:rsid w:val="000D34B7"/>
    <w:rsid w:val="005C3366"/>
    <w:rsid w:val="00706962"/>
    <w:rsid w:val="0084555B"/>
    <w:rsid w:val="009B4648"/>
    <w:rsid w:val="00E9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451</vt:lpstr>
    </vt:vector>
  </TitlesOfParts>
  <Company>State of Illinois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451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