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AE" w:rsidRDefault="00BD40AE" w:rsidP="00BD40AE">
      <w:pPr>
        <w:widowControl w:val="0"/>
        <w:autoSpaceDE w:val="0"/>
        <w:autoSpaceDN w:val="0"/>
        <w:adjustRightInd w:val="0"/>
      </w:pPr>
      <w:bookmarkStart w:id="0" w:name="_GoBack"/>
      <w:bookmarkEnd w:id="0"/>
    </w:p>
    <w:p w:rsidR="00BD40AE" w:rsidRDefault="00BD40AE" w:rsidP="00BD40AE">
      <w:pPr>
        <w:widowControl w:val="0"/>
        <w:autoSpaceDE w:val="0"/>
        <w:autoSpaceDN w:val="0"/>
        <w:adjustRightInd w:val="0"/>
      </w:pPr>
      <w:r>
        <w:rPr>
          <w:b/>
          <w:bCs/>
        </w:rPr>
        <w:t>Section 450.340  Motions to be in Writing</w:t>
      </w:r>
      <w:r>
        <w:t xml:space="preserve"> </w:t>
      </w:r>
    </w:p>
    <w:p w:rsidR="00BD40AE" w:rsidRDefault="00BD40AE" w:rsidP="00BD40AE">
      <w:pPr>
        <w:widowControl w:val="0"/>
        <w:autoSpaceDE w:val="0"/>
        <w:autoSpaceDN w:val="0"/>
        <w:adjustRightInd w:val="0"/>
      </w:pPr>
    </w:p>
    <w:p w:rsidR="00BD40AE" w:rsidRDefault="00BD40AE" w:rsidP="00BD40AE">
      <w:pPr>
        <w:widowControl w:val="0"/>
        <w:autoSpaceDE w:val="0"/>
        <w:autoSpaceDN w:val="0"/>
        <w:adjustRightInd w:val="0"/>
      </w:pPr>
      <w:r>
        <w:t xml:space="preserve">All motions shall be in writing and be accompanied by any affidavits or other evidence relied upon in said motion unless the motion is made orally on the record during the course of a hearing. </w:t>
      </w:r>
    </w:p>
    <w:sectPr w:rsidR="00BD40AE" w:rsidSect="00BD40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0AE"/>
    <w:rsid w:val="005C3366"/>
    <w:rsid w:val="00624E9A"/>
    <w:rsid w:val="008F52EC"/>
    <w:rsid w:val="00B66C50"/>
    <w:rsid w:val="00BD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