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3D" w:rsidRDefault="009C0C3D" w:rsidP="009C0C3D">
      <w:pPr>
        <w:widowControl w:val="0"/>
        <w:autoSpaceDE w:val="0"/>
        <w:autoSpaceDN w:val="0"/>
        <w:adjustRightInd w:val="0"/>
      </w:pPr>
      <w:bookmarkStart w:id="0" w:name="_GoBack"/>
      <w:bookmarkEnd w:id="0"/>
    </w:p>
    <w:p w:rsidR="009C0C3D" w:rsidRDefault="009C0C3D" w:rsidP="009C0C3D">
      <w:pPr>
        <w:widowControl w:val="0"/>
        <w:autoSpaceDE w:val="0"/>
        <w:autoSpaceDN w:val="0"/>
        <w:adjustRightInd w:val="0"/>
      </w:pPr>
      <w:r>
        <w:rPr>
          <w:b/>
          <w:bCs/>
        </w:rPr>
        <w:t>Section 446.102  Information; Special Instructions</w:t>
      </w:r>
      <w:r>
        <w:t xml:space="preserve"> </w:t>
      </w:r>
    </w:p>
    <w:p w:rsidR="009C0C3D" w:rsidRDefault="009C0C3D" w:rsidP="009C0C3D">
      <w:pPr>
        <w:widowControl w:val="0"/>
        <w:autoSpaceDE w:val="0"/>
        <w:autoSpaceDN w:val="0"/>
        <w:adjustRightInd w:val="0"/>
      </w:pPr>
    </w:p>
    <w:p w:rsidR="009C0C3D" w:rsidRDefault="009C0C3D" w:rsidP="009C0C3D">
      <w:pPr>
        <w:widowControl w:val="0"/>
        <w:autoSpaceDE w:val="0"/>
        <w:autoSpaceDN w:val="0"/>
        <w:adjustRightInd w:val="0"/>
      </w:pPr>
      <w:r>
        <w:t xml:space="preserve">Information as to procedure under the rules in this Part and instructions supplementing this Part in special instances, will be furnished upon written application to the Director, Division of Traffic Safety, Illinois Department of Transportation, </w:t>
      </w:r>
      <w:r w:rsidR="00982576" w:rsidRPr="00982576">
        <w:t>1340 North 9</w:t>
      </w:r>
      <w:r w:rsidR="00982576" w:rsidRPr="00982576">
        <w:rPr>
          <w:vertAlign w:val="superscript"/>
        </w:rPr>
        <w:t>th</w:t>
      </w:r>
      <w:r w:rsidR="00982576" w:rsidRPr="00982576">
        <w:t xml:space="preserve"> Street</w:t>
      </w:r>
      <w:r>
        <w:t xml:space="preserve">, P.O. Box 19212, Springfield, Illinois 62794-9212. </w:t>
      </w:r>
    </w:p>
    <w:p w:rsidR="009C0C3D" w:rsidRDefault="009C0C3D" w:rsidP="009C0C3D">
      <w:pPr>
        <w:widowControl w:val="0"/>
        <w:autoSpaceDE w:val="0"/>
        <w:autoSpaceDN w:val="0"/>
        <w:adjustRightInd w:val="0"/>
      </w:pPr>
    </w:p>
    <w:p w:rsidR="00982576" w:rsidRPr="00D55B37" w:rsidRDefault="00982576">
      <w:pPr>
        <w:pStyle w:val="JCARSourceNote"/>
        <w:ind w:left="720"/>
      </w:pPr>
      <w:r w:rsidRPr="00D55B37">
        <w:t xml:space="preserve">(Source:  </w:t>
      </w:r>
      <w:r>
        <w:t>Amended</w:t>
      </w:r>
      <w:r w:rsidRPr="00D55B37">
        <w:t xml:space="preserve"> at </w:t>
      </w:r>
      <w:r>
        <w:t>35 I</w:t>
      </w:r>
      <w:r w:rsidRPr="00D55B37">
        <w:t xml:space="preserve">ll. Reg. </w:t>
      </w:r>
      <w:r w:rsidR="007F6C0C">
        <w:t>3551</w:t>
      </w:r>
      <w:r w:rsidRPr="00D55B37">
        <w:t xml:space="preserve">, effective </w:t>
      </w:r>
      <w:r w:rsidR="007F6C0C">
        <w:t>February 10, 2011</w:t>
      </w:r>
      <w:r w:rsidRPr="00D55B37">
        <w:t>)</w:t>
      </w:r>
    </w:p>
    <w:sectPr w:rsidR="00982576" w:rsidRPr="00D55B37" w:rsidSect="009C0C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0C3D"/>
    <w:rsid w:val="00156429"/>
    <w:rsid w:val="003F06C9"/>
    <w:rsid w:val="00433A36"/>
    <w:rsid w:val="005C3366"/>
    <w:rsid w:val="007F6C0C"/>
    <w:rsid w:val="00917205"/>
    <w:rsid w:val="00982576"/>
    <w:rsid w:val="009C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82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82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446</vt:lpstr>
    </vt:vector>
  </TitlesOfParts>
  <Company>State of Illinois</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446</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