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E5" w:rsidRDefault="00E441E5" w:rsidP="00E441E5">
      <w:pPr>
        <w:widowControl w:val="0"/>
        <w:autoSpaceDE w:val="0"/>
        <w:autoSpaceDN w:val="0"/>
        <w:adjustRightInd w:val="0"/>
      </w:pPr>
      <w:bookmarkStart w:id="0" w:name="_GoBack"/>
      <w:bookmarkEnd w:id="0"/>
    </w:p>
    <w:p w:rsidR="00E441E5" w:rsidRDefault="00E441E5" w:rsidP="00E441E5">
      <w:pPr>
        <w:widowControl w:val="0"/>
        <w:autoSpaceDE w:val="0"/>
        <w:autoSpaceDN w:val="0"/>
        <w:adjustRightInd w:val="0"/>
      </w:pPr>
      <w:r>
        <w:rPr>
          <w:b/>
          <w:bCs/>
        </w:rPr>
        <w:t>Section 442.490  Tires and Wheels</w:t>
      </w:r>
      <w:r>
        <w:t xml:space="preserve"> </w:t>
      </w:r>
    </w:p>
    <w:p w:rsidR="00E441E5" w:rsidRDefault="00E441E5" w:rsidP="00E441E5">
      <w:pPr>
        <w:widowControl w:val="0"/>
        <w:autoSpaceDE w:val="0"/>
        <w:autoSpaceDN w:val="0"/>
        <w:adjustRightInd w:val="0"/>
      </w:pPr>
    </w:p>
    <w:p w:rsidR="00E441E5" w:rsidRDefault="00E441E5" w:rsidP="00E441E5">
      <w:pPr>
        <w:widowControl w:val="0"/>
        <w:autoSpaceDE w:val="0"/>
        <w:autoSpaceDN w:val="0"/>
        <w:adjustRightInd w:val="0"/>
        <w:ind w:left="1440" w:hanging="720"/>
      </w:pPr>
      <w:r>
        <w:t>a)</w:t>
      </w:r>
      <w:r>
        <w:tab/>
        <w:t xml:space="preserve">See the FMVSS for requirements (49 CFR 571.120). </w:t>
      </w:r>
    </w:p>
    <w:p w:rsidR="00283B2C" w:rsidRDefault="00283B2C" w:rsidP="00E441E5">
      <w:pPr>
        <w:widowControl w:val="0"/>
        <w:autoSpaceDE w:val="0"/>
        <w:autoSpaceDN w:val="0"/>
        <w:adjustRightInd w:val="0"/>
        <w:ind w:left="1440" w:hanging="720"/>
      </w:pPr>
    </w:p>
    <w:p w:rsidR="00E441E5" w:rsidRDefault="00E441E5" w:rsidP="00E441E5">
      <w:pPr>
        <w:widowControl w:val="0"/>
        <w:autoSpaceDE w:val="0"/>
        <w:autoSpaceDN w:val="0"/>
        <w:adjustRightInd w:val="0"/>
        <w:ind w:left="1440" w:hanging="720"/>
      </w:pPr>
      <w:r>
        <w:t>b)</w:t>
      </w:r>
      <w:r>
        <w:tab/>
        <w:t xml:space="preserve">Wheels and rims may be black, gray or manufacturer's colors. </w:t>
      </w:r>
    </w:p>
    <w:p w:rsidR="00283B2C" w:rsidRDefault="00283B2C" w:rsidP="00E441E5">
      <w:pPr>
        <w:widowControl w:val="0"/>
        <w:autoSpaceDE w:val="0"/>
        <w:autoSpaceDN w:val="0"/>
        <w:adjustRightInd w:val="0"/>
        <w:ind w:left="1440" w:hanging="720"/>
      </w:pPr>
    </w:p>
    <w:p w:rsidR="00E441E5" w:rsidRDefault="00E441E5" w:rsidP="00E441E5">
      <w:pPr>
        <w:widowControl w:val="0"/>
        <w:autoSpaceDE w:val="0"/>
        <w:autoSpaceDN w:val="0"/>
        <w:adjustRightInd w:val="0"/>
        <w:ind w:left="1440" w:hanging="720"/>
      </w:pPr>
      <w:r>
        <w:t>c)</w:t>
      </w:r>
      <w:r>
        <w:tab/>
        <w:t xml:space="preserve">A spare tire is the purchaser's option.  If the spare tire is carried inside it shall be securely mounted so that it in no way interferes with the passenger seating accommodations, the emergency door operations or aisle space. </w:t>
      </w:r>
    </w:p>
    <w:p w:rsidR="00E441E5" w:rsidRDefault="00E441E5" w:rsidP="00E441E5">
      <w:pPr>
        <w:widowControl w:val="0"/>
        <w:autoSpaceDE w:val="0"/>
        <w:autoSpaceDN w:val="0"/>
        <w:adjustRightInd w:val="0"/>
        <w:ind w:left="1440" w:hanging="720"/>
      </w:pPr>
    </w:p>
    <w:p w:rsidR="00E441E5" w:rsidRDefault="00E441E5" w:rsidP="00E441E5">
      <w:pPr>
        <w:widowControl w:val="0"/>
        <w:autoSpaceDE w:val="0"/>
        <w:autoSpaceDN w:val="0"/>
        <w:adjustRightInd w:val="0"/>
        <w:ind w:left="1440" w:hanging="720"/>
      </w:pPr>
      <w:r>
        <w:t xml:space="preserve">(Source:  Amended at 26 Ill. Reg. 3255, effective February 19, 2002) </w:t>
      </w:r>
    </w:p>
    <w:sectPr w:rsidR="00E441E5" w:rsidSect="00E44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1E5"/>
    <w:rsid w:val="00283B2C"/>
    <w:rsid w:val="005C3366"/>
    <w:rsid w:val="00BB0758"/>
    <w:rsid w:val="00E2266F"/>
    <w:rsid w:val="00E441E5"/>
    <w:rsid w:val="00F5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