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B7" w:rsidRDefault="005A5B98" w:rsidP="006647B7">
      <w:pPr>
        <w:widowControl w:val="0"/>
        <w:autoSpaceDE w:val="0"/>
        <w:autoSpaceDN w:val="0"/>
        <w:adjustRightInd w:val="0"/>
      </w:pPr>
      <w:bookmarkStart w:id="0" w:name="_GoBack"/>
      <w:bookmarkEnd w:id="0"/>
      <w:r>
        <w:rPr>
          <w:b/>
          <w:bCs/>
        </w:rPr>
        <w:br w:type="page"/>
      </w:r>
      <w:r w:rsidR="006647B7">
        <w:rPr>
          <w:b/>
          <w:bCs/>
        </w:rPr>
        <w:lastRenderedPageBreak/>
        <w:t xml:space="preserve">Section 441.APPENDIX A  </w:t>
      </w:r>
      <w:r w:rsidR="0049065A">
        <w:rPr>
          <w:b/>
          <w:bCs/>
        </w:rPr>
        <w:t xml:space="preserve"> </w:t>
      </w:r>
      <w:r w:rsidR="006647B7">
        <w:rPr>
          <w:b/>
          <w:bCs/>
        </w:rPr>
        <w:t>Air Cleaner through Barrier, Guard</w:t>
      </w:r>
      <w:r w:rsidR="006647B7">
        <w:t xml:space="preserve"> </w:t>
      </w:r>
    </w:p>
    <w:p w:rsidR="006647B7" w:rsidRDefault="006647B7" w:rsidP="006647B7">
      <w:pPr>
        <w:widowControl w:val="0"/>
        <w:autoSpaceDE w:val="0"/>
        <w:autoSpaceDN w:val="0"/>
        <w:adjustRightInd w:val="0"/>
      </w:pPr>
    </w:p>
    <w:p w:rsidR="006647B7" w:rsidRDefault="006647B7" w:rsidP="006647B7">
      <w:pPr>
        <w:widowControl w:val="0"/>
        <w:autoSpaceDE w:val="0"/>
        <w:autoSpaceDN w:val="0"/>
        <w:adjustRightInd w:val="0"/>
      </w:pPr>
    </w:p>
    <w:tbl>
      <w:tblPr>
        <w:tblW w:w="9458" w:type="dxa"/>
        <w:tblLook w:val="0000" w:firstRow="0" w:lastRow="0" w:firstColumn="0" w:lastColumn="0" w:noHBand="0" w:noVBand="0"/>
      </w:tblPr>
      <w:tblGrid>
        <w:gridCol w:w="482"/>
        <w:gridCol w:w="1496"/>
        <w:gridCol w:w="2057"/>
        <w:gridCol w:w="561"/>
        <w:gridCol w:w="4862"/>
      </w:tblGrid>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r>
              <w:t>a)</w:t>
            </w:r>
          </w:p>
        </w:tc>
        <w:tc>
          <w:tcPr>
            <w:tcW w:w="3553" w:type="dxa"/>
            <w:gridSpan w:val="2"/>
          </w:tcPr>
          <w:p w:rsidR="006647B7" w:rsidRDefault="006647B7" w:rsidP="00011B52">
            <w:pPr>
              <w:widowControl w:val="0"/>
              <w:autoSpaceDE w:val="0"/>
              <w:autoSpaceDN w:val="0"/>
              <w:adjustRightInd w:val="0"/>
            </w:pPr>
            <w:r>
              <w:t>AIR CLEANER</w:t>
            </w:r>
          </w:p>
        </w:tc>
        <w:tc>
          <w:tcPr>
            <w:tcW w:w="5423" w:type="dxa"/>
            <w:gridSpan w:val="2"/>
          </w:tcPr>
          <w:p w:rsidR="006647B7" w:rsidRDefault="006647B7" w:rsidP="00011B52">
            <w:pPr>
              <w:widowControl w:val="0"/>
              <w:autoSpaceDE w:val="0"/>
              <w:autoSpaceDN w:val="0"/>
              <w:adjustRightInd w:val="0"/>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PROCEDURE/SPECIFICATIONS:</w:t>
            </w:r>
          </w:p>
          <w:p w:rsidR="006647B7" w:rsidRPr="005E38D3" w:rsidRDefault="006647B7" w:rsidP="00011B52">
            <w:pPr>
              <w:widowControl w:val="0"/>
              <w:autoSpaceDE w:val="0"/>
              <w:autoSpaceDN w:val="0"/>
              <w:adjustRightInd w:val="0"/>
              <w:jc w:val="both"/>
            </w:pPr>
          </w:p>
          <w:p w:rsidR="006647B7" w:rsidRPr="005E38D3" w:rsidRDefault="006647B7" w:rsidP="00011B52">
            <w:pPr>
              <w:widowControl w:val="0"/>
              <w:autoSpaceDE w:val="0"/>
              <w:autoSpaceDN w:val="0"/>
              <w:adjustRightInd w:val="0"/>
            </w:pPr>
            <w:r>
              <w:t>Any type is acceptable.</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REJECT VEHICLE IF:</w:t>
            </w:r>
          </w:p>
          <w:p w:rsidR="006647B7" w:rsidRPr="005E38D3" w:rsidRDefault="006647B7" w:rsidP="00011B52">
            <w:pPr>
              <w:widowControl w:val="0"/>
              <w:autoSpaceDE w:val="0"/>
              <w:autoSpaceDN w:val="0"/>
              <w:adjustRightInd w:val="0"/>
              <w:jc w:val="both"/>
            </w:pPr>
          </w:p>
          <w:p w:rsidR="006647B7" w:rsidRPr="005E38D3" w:rsidRDefault="006647B7" w:rsidP="00011B52">
            <w:pPr>
              <w:widowControl w:val="0"/>
              <w:autoSpaceDE w:val="0"/>
              <w:autoSpaceDN w:val="0"/>
              <w:adjustRightInd w:val="0"/>
            </w:pPr>
            <w:r>
              <w:t>Air cleaner is not properly attached or is missing.</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r>
              <w:t>b)</w:t>
            </w:r>
          </w:p>
        </w:tc>
        <w:tc>
          <w:tcPr>
            <w:tcW w:w="3553" w:type="dxa"/>
            <w:gridSpan w:val="2"/>
          </w:tcPr>
          <w:p w:rsidR="006647B7" w:rsidRDefault="006647B7" w:rsidP="00011B52">
            <w:pPr>
              <w:widowControl w:val="0"/>
              <w:autoSpaceDE w:val="0"/>
              <w:autoSpaceDN w:val="0"/>
              <w:adjustRightInd w:val="0"/>
            </w:pPr>
            <w:r>
              <w:t>AISLE</w:t>
            </w: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PROCEDURES/SPECIFICATIONS:</w:t>
            </w:r>
          </w:p>
          <w:p w:rsidR="006647B7" w:rsidRPr="005E38D3"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 xml:space="preserve">Unobstructed minimum clearance leading from service door to emergency door (or back of bus) must be at least 12 inches (305 mm) wide.  For buses manufactured in July 1987 or later, aisle width at two inches below top of seat back must </w:t>
            </w:r>
            <w:r w:rsidR="000300A5">
              <w:t xml:space="preserve">be 15 inches (380mm).  Floor to ceiling height must </w:t>
            </w:r>
            <w:r>
              <w:t>be a minimum of 68.9 inches (1.75m) at any location within the aisle.</w:t>
            </w:r>
          </w:p>
          <w:p w:rsidR="006647B7" w:rsidRDefault="006647B7" w:rsidP="00011B52">
            <w:pPr>
              <w:widowControl w:val="0"/>
              <w:autoSpaceDE w:val="0"/>
              <w:autoSpaceDN w:val="0"/>
              <w:adjustRightInd w:val="0"/>
              <w:jc w:val="both"/>
            </w:pPr>
          </w:p>
          <w:p w:rsidR="006647B7" w:rsidRPr="005E38D3" w:rsidRDefault="006647B7" w:rsidP="00011B52">
            <w:pPr>
              <w:widowControl w:val="0"/>
              <w:autoSpaceDE w:val="0"/>
              <w:autoSpaceDN w:val="0"/>
              <w:adjustRightInd w:val="0"/>
            </w:pPr>
            <w:r>
              <w:t xml:space="preserve">An aisle may be adjacent to any side emergency door.  For buses manufactured on or after September 1, </w:t>
            </w:r>
            <w:r w:rsidR="000300A5">
              <w:t>1994</w:t>
            </w:r>
            <w:r>
              <w:t>, the following must be met:</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61" w:type="dxa"/>
          </w:tcPr>
          <w:p w:rsidR="006647B7" w:rsidRDefault="006647B7" w:rsidP="00011B52">
            <w:pPr>
              <w:widowControl w:val="0"/>
              <w:autoSpaceDE w:val="0"/>
              <w:autoSpaceDN w:val="0"/>
              <w:adjustRightInd w:val="0"/>
            </w:pPr>
            <w:r>
              <w:t>1</w:t>
            </w:r>
            <w:r w:rsidR="00B06E61">
              <w:t>)</w:t>
            </w:r>
          </w:p>
        </w:tc>
        <w:tc>
          <w:tcPr>
            <w:tcW w:w="4862" w:type="dxa"/>
          </w:tcPr>
          <w:p w:rsidR="006647B7" w:rsidRDefault="006647B7" w:rsidP="00011B52">
            <w:pPr>
              <w:widowControl w:val="0"/>
              <w:autoSpaceDE w:val="0"/>
              <w:autoSpaceDN w:val="0"/>
              <w:adjustRightInd w:val="0"/>
            </w:pPr>
            <w:r>
              <w:t>An unobstructed aisle measuring at least 11.7 inches (30 cm) must be maintained at all times, except with a flip-up seat is in the down position.</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61" w:type="dxa"/>
          </w:tcPr>
          <w:p w:rsidR="006647B7" w:rsidRDefault="006647B7" w:rsidP="00011B52">
            <w:pPr>
              <w:widowControl w:val="0"/>
              <w:autoSpaceDE w:val="0"/>
              <w:autoSpaceDN w:val="0"/>
              <w:adjustRightInd w:val="0"/>
            </w:pPr>
            <w:r>
              <w:t>2</w:t>
            </w:r>
            <w:r w:rsidR="00B06E61">
              <w:t>)</w:t>
            </w:r>
          </w:p>
        </w:tc>
        <w:tc>
          <w:tcPr>
            <w:tcW w:w="4862" w:type="dxa"/>
          </w:tcPr>
          <w:p w:rsidR="006647B7" w:rsidRDefault="006647B7" w:rsidP="00011B52">
            <w:pPr>
              <w:widowControl w:val="0"/>
              <w:autoSpaceDE w:val="0"/>
              <w:autoSpaceDN w:val="0"/>
              <w:adjustRightInd w:val="0"/>
            </w:pPr>
            <w:r>
              <w:t>No portion of the door latch mechanism can be obstructed by a seat.</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61" w:type="dxa"/>
          </w:tcPr>
          <w:p w:rsidR="006647B7" w:rsidRDefault="006647B7" w:rsidP="00011B52">
            <w:pPr>
              <w:widowControl w:val="0"/>
              <w:autoSpaceDE w:val="0"/>
              <w:autoSpaceDN w:val="0"/>
              <w:adjustRightInd w:val="0"/>
            </w:pPr>
            <w:r>
              <w:t>3</w:t>
            </w:r>
            <w:r w:rsidR="00B06E61">
              <w:t>)</w:t>
            </w:r>
          </w:p>
        </w:tc>
        <w:tc>
          <w:tcPr>
            <w:tcW w:w="4862" w:type="dxa"/>
          </w:tcPr>
          <w:p w:rsidR="006647B7" w:rsidRDefault="006647B7" w:rsidP="00011B52">
            <w:pPr>
              <w:widowControl w:val="0"/>
              <w:autoSpaceDE w:val="0"/>
              <w:autoSpaceDN w:val="0"/>
              <w:adjustRightInd w:val="0"/>
            </w:pPr>
            <w:r>
              <w:t>The 11.7 inches (30 cm) aisle is measured from the door opening to the seat back in front.  (49 CFR 571.217)</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1978" w:type="dxa"/>
            <w:gridSpan w:val="2"/>
          </w:tcPr>
          <w:p w:rsidR="006647B7" w:rsidRDefault="006647B7" w:rsidP="00011B52">
            <w:pPr>
              <w:widowControl w:val="0"/>
              <w:autoSpaceDE w:val="0"/>
              <w:autoSpaceDN w:val="0"/>
              <w:adjustRightInd w:val="0"/>
            </w:pPr>
          </w:p>
        </w:tc>
        <w:tc>
          <w:tcPr>
            <w:tcW w:w="2057" w:type="dxa"/>
          </w:tcPr>
          <w:p w:rsidR="006647B7" w:rsidRDefault="006647B7" w:rsidP="00011B52">
            <w:pPr>
              <w:widowControl w:val="0"/>
              <w:autoSpaceDE w:val="0"/>
              <w:autoSpaceDN w:val="0"/>
              <w:adjustRightInd w:val="0"/>
            </w:pPr>
            <w:r>
              <w:t>AGENCY NOTE:</w:t>
            </w:r>
          </w:p>
        </w:tc>
        <w:tc>
          <w:tcPr>
            <w:tcW w:w="5423" w:type="dxa"/>
            <w:gridSpan w:val="2"/>
          </w:tcPr>
          <w:p w:rsidR="006647B7" w:rsidRDefault="006647B7" w:rsidP="00011B52">
            <w:pPr>
              <w:widowControl w:val="0"/>
              <w:autoSpaceDE w:val="0"/>
              <w:autoSpaceDN w:val="0"/>
              <w:adjustRightInd w:val="0"/>
            </w:pPr>
            <w:r>
              <w:t>Flip-up seats are allowed.  See SEATS, PASSEN</w:t>
            </w:r>
            <w:r w:rsidR="000300A5">
              <w:t>G</w:t>
            </w:r>
            <w:r>
              <w:t>ER for standards.</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REJECT VEHICLE IF:</w:t>
            </w:r>
          </w:p>
          <w:p w:rsidR="006647B7" w:rsidRPr="006840DF" w:rsidRDefault="006647B7" w:rsidP="00011B52">
            <w:pPr>
              <w:widowControl w:val="0"/>
              <w:autoSpaceDE w:val="0"/>
              <w:autoSpaceDN w:val="0"/>
              <w:adjustRightInd w:val="0"/>
              <w:jc w:val="both"/>
            </w:pPr>
          </w:p>
          <w:p w:rsidR="006647B7" w:rsidRPr="006840DF" w:rsidRDefault="006647B7" w:rsidP="00011B52">
            <w:pPr>
              <w:widowControl w:val="0"/>
              <w:autoSpaceDE w:val="0"/>
              <w:autoSpaceDN w:val="0"/>
              <w:adjustRightInd w:val="0"/>
            </w:pPr>
            <w:r>
              <w:t>Aisle does not meet minimum standards.</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r>
              <w:t>c)</w:t>
            </w:r>
          </w:p>
        </w:tc>
        <w:tc>
          <w:tcPr>
            <w:tcW w:w="3553" w:type="dxa"/>
            <w:gridSpan w:val="2"/>
            <w:vMerge w:val="restart"/>
          </w:tcPr>
          <w:p w:rsidR="006647B7" w:rsidRDefault="006647B7" w:rsidP="00011B52">
            <w:pPr>
              <w:widowControl w:val="0"/>
              <w:autoSpaceDE w:val="0"/>
              <w:autoSpaceDN w:val="0"/>
              <w:adjustRightInd w:val="0"/>
            </w:pPr>
            <w:r>
              <w:t>ALTERNATOR</w:t>
            </w:r>
          </w:p>
          <w:p w:rsidR="006647B7" w:rsidRDefault="006647B7" w:rsidP="00011B52">
            <w:pPr>
              <w:widowControl w:val="0"/>
              <w:autoSpaceDE w:val="0"/>
              <w:autoSpaceDN w:val="0"/>
              <w:adjustRightInd w:val="0"/>
            </w:pPr>
            <w:r>
              <w:t>(GENERATOR)</w:t>
            </w: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p>
        </w:tc>
        <w:tc>
          <w:tcPr>
            <w:tcW w:w="3553" w:type="dxa"/>
            <w:gridSpan w:val="2"/>
            <w:vMerge/>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PROCEDURES/SPECIFICATIONS:</w:t>
            </w:r>
          </w:p>
          <w:p w:rsidR="006647B7" w:rsidRPr="006840DF" w:rsidRDefault="006647B7" w:rsidP="00011B52">
            <w:pPr>
              <w:widowControl w:val="0"/>
              <w:autoSpaceDE w:val="0"/>
              <w:autoSpaceDN w:val="0"/>
              <w:adjustRightInd w:val="0"/>
              <w:jc w:val="both"/>
            </w:pPr>
          </w:p>
          <w:p w:rsidR="006647B7" w:rsidRPr="006840DF" w:rsidRDefault="006647B7" w:rsidP="00011B52">
            <w:pPr>
              <w:widowControl w:val="0"/>
              <w:autoSpaceDE w:val="0"/>
              <w:autoSpaceDN w:val="0"/>
              <w:adjustRightInd w:val="0"/>
            </w:pPr>
            <w:r>
              <w:t>The generator, or alternator with rectifier, shall have a minimum capacity rating of 60 amperes and shall be capable of meeting all electrical requirements.</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jc w:val="both"/>
              <w:rPr>
                <w:u w:val="single"/>
              </w:rPr>
            </w:pPr>
            <w:r>
              <w:rPr>
                <w:u w:val="single"/>
              </w:rPr>
              <w:t>REJECT VEHICLE IF:</w:t>
            </w:r>
          </w:p>
          <w:p w:rsidR="006647B7" w:rsidRPr="006840DF" w:rsidRDefault="006647B7" w:rsidP="00011B52">
            <w:pPr>
              <w:widowControl w:val="0"/>
              <w:autoSpaceDE w:val="0"/>
              <w:autoSpaceDN w:val="0"/>
              <w:adjustRightInd w:val="0"/>
              <w:jc w:val="both"/>
            </w:pPr>
          </w:p>
          <w:p w:rsidR="006647B7" w:rsidRPr="006840DF" w:rsidRDefault="006647B7" w:rsidP="00011B52">
            <w:pPr>
              <w:widowControl w:val="0"/>
              <w:autoSpaceDE w:val="0"/>
              <w:autoSpaceDN w:val="0"/>
              <w:adjustRightInd w:val="0"/>
            </w:pPr>
            <w:r>
              <w:t>Alternator does not meet minimum standards or is not functioning.</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r>
              <w:t>d)</w:t>
            </w:r>
          </w:p>
        </w:tc>
        <w:tc>
          <w:tcPr>
            <w:tcW w:w="3553" w:type="dxa"/>
            <w:gridSpan w:val="2"/>
          </w:tcPr>
          <w:p w:rsidR="006647B7" w:rsidRDefault="006647B7" w:rsidP="00011B52">
            <w:pPr>
              <w:widowControl w:val="0"/>
              <w:autoSpaceDE w:val="0"/>
              <w:autoSpaceDN w:val="0"/>
              <w:adjustRightInd w:val="0"/>
            </w:pPr>
            <w:r>
              <w:t>AXLES</w:t>
            </w: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PROCEDURES/SPECIFICATIONS:</w:t>
            </w:r>
          </w:p>
          <w:p w:rsidR="006647B7" w:rsidRPr="006840DF" w:rsidRDefault="006647B7" w:rsidP="00011B52">
            <w:pPr>
              <w:widowControl w:val="0"/>
              <w:autoSpaceDE w:val="0"/>
              <w:autoSpaceDN w:val="0"/>
              <w:adjustRightInd w:val="0"/>
              <w:jc w:val="both"/>
            </w:pPr>
          </w:p>
          <w:p w:rsidR="006647B7" w:rsidRPr="006840DF" w:rsidRDefault="006647B7" w:rsidP="00011B52">
            <w:pPr>
              <w:widowControl w:val="0"/>
              <w:autoSpaceDE w:val="0"/>
              <w:autoSpaceDN w:val="0"/>
              <w:adjustRightInd w:val="0"/>
              <w:jc w:val="both"/>
            </w:pPr>
            <w:r>
              <w:t>Must meet federal chassis requirements as indicated on federal certification label.  (49 CFR 568)</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REJECT VEHICLE IF:</w:t>
            </w:r>
          </w:p>
          <w:p w:rsidR="006647B7" w:rsidRPr="006840DF" w:rsidRDefault="006647B7" w:rsidP="00011B52">
            <w:pPr>
              <w:widowControl w:val="0"/>
              <w:autoSpaceDE w:val="0"/>
              <w:autoSpaceDN w:val="0"/>
              <w:adjustRightInd w:val="0"/>
              <w:jc w:val="both"/>
            </w:pPr>
          </w:p>
          <w:p w:rsidR="006647B7" w:rsidRPr="006840DF" w:rsidRDefault="006647B7" w:rsidP="00011B52">
            <w:pPr>
              <w:widowControl w:val="0"/>
              <w:autoSpaceDE w:val="0"/>
              <w:autoSpaceDN w:val="0"/>
              <w:adjustRightInd w:val="0"/>
            </w:pPr>
            <w:r>
              <w:t>Axles show visible signs of apparent damage, leaking fluids or are not firmly attached.</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r>
              <w:t>e)</w:t>
            </w:r>
          </w:p>
        </w:tc>
        <w:tc>
          <w:tcPr>
            <w:tcW w:w="3553" w:type="dxa"/>
            <w:gridSpan w:val="2"/>
            <w:vMerge w:val="restart"/>
          </w:tcPr>
          <w:p w:rsidR="006647B7" w:rsidRDefault="006647B7" w:rsidP="00011B52">
            <w:pPr>
              <w:widowControl w:val="0"/>
              <w:autoSpaceDE w:val="0"/>
              <w:autoSpaceDN w:val="0"/>
              <w:adjustRightInd w:val="0"/>
            </w:pPr>
            <w:r>
              <w:t>BARRIER,</w:t>
            </w:r>
          </w:p>
          <w:p w:rsidR="006647B7" w:rsidRDefault="006647B7" w:rsidP="00011B52">
            <w:pPr>
              <w:widowControl w:val="0"/>
              <w:autoSpaceDE w:val="0"/>
              <w:autoSpaceDN w:val="0"/>
              <w:adjustRightInd w:val="0"/>
            </w:pPr>
            <w:r>
              <w:t>GUARD</w:t>
            </w: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82" w:type="dxa"/>
          </w:tcPr>
          <w:p w:rsidR="006647B7" w:rsidRDefault="006647B7" w:rsidP="00011B52">
            <w:pPr>
              <w:widowControl w:val="0"/>
              <w:autoSpaceDE w:val="0"/>
              <w:autoSpaceDN w:val="0"/>
              <w:adjustRightInd w:val="0"/>
            </w:pPr>
          </w:p>
        </w:tc>
        <w:tc>
          <w:tcPr>
            <w:tcW w:w="3553" w:type="dxa"/>
            <w:gridSpan w:val="2"/>
            <w:vMerge/>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PROCEDURES/SPECIFICATIONS:</w:t>
            </w:r>
          </w:p>
          <w:p w:rsidR="006647B7" w:rsidRPr="00426A92"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A guard barrier, constructed and thickly padded so as to provide head, knee and leg protection, shall be installed in front of each forward facing passenger seat that does not directly face the rear surface of another passenger seat.  The barrier must measure the same height as the passenger seat back directly behind that barrier.  (49 CFR 571.222).</w:t>
            </w:r>
          </w:p>
          <w:p w:rsidR="006647B7"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In a bus manufactured in January 1988 or later, guard barriers must measure the same height required of the seat back directly behind that barrier.</w:t>
            </w:r>
          </w:p>
          <w:p w:rsidR="006647B7"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 xml:space="preserve">Exception:  In a bus manufactured from July </w:t>
            </w:r>
            <w:r w:rsidR="000300A5">
              <w:t xml:space="preserve">1, </w:t>
            </w:r>
            <w:r>
              <w:t>1987, to December 31, 1987, the barrier may measure less than the seat back behind the barrier.</w:t>
            </w:r>
          </w:p>
          <w:p w:rsidR="006647B7"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 xml:space="preserve">Exception:  In a bus with chassis (incomplete vehicle) manufactured in </w:t>
            </w:r>
            <w:r w:rsidR="000300A5">
              <w:t>M</w:t>
            </w:r>
            <w:r>
              <w:t>arch 1977 or earlier, the barrier may consist of a floor-to-ceiling vertical stanchion, padded to within three inches of ceiling and floor, and a stanchion-to-wall, fully padded, horizontal guard rail.  However, if located adjacent to stepwell, this type barrier shall include a stepwell guard panel that extends from the stanchion to the wall and from the guard rail to within two inches of the floor.</w:t>
            </w:r>
          </w:p>
          <w:p w:rsidR="006647B7" w:rsidRDefault="006647B7" w:rsidP="00011B52">
            <w:pPr>
              <w:widowControl w:val="0"/>
              <w:autoSpaceDE w:val="0"/>
              <w:autoSpaceDN w:val="0"/>
              <w:adjustRightInd w:val="0"/>
              <w:jc w:val="both"/>
            </w:pPr>
          </w:p>
          <w:p w:rsidR="006647B7" w:rsidRDefault="006647B7" w:rsidP="00011B52">
            <w:pPr>
              <w:widowControl w:val="0"/>
              <w:autoSpaceDE w:val="0"/>
              <w:autoSpaceDN w:val="0"/>
              <w:adjustRightInd w:val="0"/>
            </w:pPr>
            <w:r>
              <w:t>Exception:  All buses manufactured prior to September 1974 are exempt from padding on stanchions and guard rails.</w:t>
            </w:r>
          </w:p>
          <w:p w:rsidR="006647B7" w:rsidRDefault="006647B7" w:rsidP="00011B52">
            <w:pPr>
              <w:widowControl w:val="0"/>
              <w:autoSpaceDE w:val="0"/>
              <w:autoSpaceDN w:val="0"/>
              <w:adjustRightInd w:val="0"/>
              <w:jc w:val="both"/>
            </w:pPr>
          </w:p>
          <w:p w:rsidR="006647B7" w:rsidRPr="00426A92" w:rsidRDefault="006647B7" w:rsidP="00011B52">
            <w:pPr>
              <w:widowControl w:val="0"/>
              <w:autoSpaceDE w:val="0"/>
              <w:autoSpaceDN w:val="0"/>
              <w:adjustRightInd w:val="0"/>
            </w:pPr>
            <w:r>
              <w:t>Exception:  See 92 Ill. Adm. Code 445.APPENDIX A (Inspection Procedures for Special Education School Buses) for possible exception.</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val="restart"/>
          </w:tcPr>
          <w:p w:rsidR="006647B7" w:rsidRDefault="006647B7" w:rsidP="00011B52">
            <w:pPr>
              <w:widowControl w:val="0"/>
              <w:autoSpaceDE w:val="0"/>
              <w:autoSpaceDN w:val="0"/>
              <w:adjustRightInd w:val="0"/>
              <w:rPr>
                <w:u w:val="single"/>
              </w:rPr>
            </w:pPr>
            <w:r>
              <w:rPr>
                <w:u w:val="single"/>
              </w:rPr>
              <w:t>REJECT VEHICLE IF:</w:t>
            </w:r>
          </w:p>
          <w:p w:rsidR="006647B7" w:rsidRPr="0084301F" w:rsidRDefault="006647B7" w:rsidP="00011B52">
            <w:pPr>
              <w:widowControl w:val="0"/>
              <w:autoSpaceDE w:val="0"/>
              <w:autoSpaceDN w:val="0"/>
              <w:adjustRightInd w:val="0"/>
            </w:pPr>
          </w:p>
          <w:p w:rsidR="006647B7" w:rsidRPr="0084301F" w:rsidRDefault="006647B7" w:rsidP="00011B52">
            <w:pPr>
              <w:widowControl w:val="0"/>
              <w:autoSpaceDE w:val="0"/>
              <w:autoSpaceDN w:val="0"/>
              <w:adjustRightInd w:val="0"/>
            </w:pPr>
            <w:r>
              <w:t>Barrier is not solidly attached.  Padding or covering shows wear and tear.  Barrier does not meet requirements.</w:t>
            </w: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r w:rsidR="006647B7">
        <w:tblPrEx>
          <w:tblCellMar>
            <w:top w:w="0" w:type="dxa"/>
            <w:bottom w:w="0" w:type="dxa"/>
          </w:tblCellMar>
        </w:tblPrEx>
        <w:tc>
          <w:tcPr>
            <w:tcW w:w="4035" w:type="dxa"/>
            <w:gridSpan w:val="3"/>
          </w:tcPr>
          <w:p w:rsidR="006647B7" w:rsidRDefault="006647B7" w:rsidP="00011B52">
            <w:pPr>
              <w:widowControl w:val="0"/>
              <w:autoSpaceDE w:val="0"/>
              <w:autoSpaceDN w:val="0"/>
              <w:adjustRightInd w:val="0"/>
            </w:pPr>
          </w:p>
        </w:tc>
        <w:tc>
          <w:tcPr>
            <w:tcW w:w="5423" w:type="dxa"/>
            <w:gridSpan w:val="2"/>
            <w:vMerge/>
          </w:tcPr>
          <w:p w:rsidR="006647B7" w:rsidRDefault="006647B7" w:rsidP="00011B52">
            <w:pPr>
              <w:widowControl w:val="0"/>
              <w:autoSpaceDE w:val="0"/>
              <w:autoSpaceDN w:val="0"/>
              <w:adjustRightInd w:val="0"/>
              <w:jc w:val="both"/>
            </w:pPr>
          </w:p>
        </w:tc>
      </w:tr>
    </w:tbl>
    <w:p w:rsidR="006647B7" w:rsidRDefault="006647B7" w:rsidP="006647B7">
      <w:pPr>
        <w:widowControl w:val="0"/>
        <w:autoSpaceDE w:val="0"/>
        <w:autoSpaceDN w:val="0"/>
        <w:adjustRightInd w:val="0"/>
      </w:pPr>
    </w:p>
    <w:p w:rsidR="006647B7" w:rsidRDefault="006647B7" w:rsidP="0049065A">
      <w:pPr>
        <w:widowControl w:val="0"/>
        <w:autoSpaceDE w:val="0"/>
        <w:autoSpaceDN w:val="0"/>
        <w:adjustRightInd w:val="0"/>
        <w:ind w:left="741"/>
      </w:pPr>
      <w:r>
        <w:t xml:space="preserve">(Source:  Amended at 22 Ill. Reg. 11889, effective </w:t>
      </w:r>
      <w:r w:rsidR="001F1DDC">
        <w:t>June 29, 1998</w:t>
      </w:r>
      <w:r>
        <w:t>)</w:t>
      </w:r>
    </w:p>
    <w:sectPr w:rsidR="006647B7" w:rsidSect="005170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0F0"/>
    <w:rsid w:val="00011B52"/>
    <w:rsid w:val="000300A5"/>
    <w:rsid w:val="001F1DDC"/>
    <w:rsid w:val="00381DC8"/>
    <w:rsid w:val="00426A92"/>
    <w:rsid w:val="0049065A"/>
    <w:rsid w:val="005170F0"/>
    <w:rsid w:val="005A5B98"/>
    <w:rsid w:val="005C3366"/>
    <w:rsid w:val="005E38D3"/>
    <w:rsid w:val="006647B7"/>
    <w:rsid w:val="006840DF"/>
    <w:rsid w:val="0084301F"/>
    <w:rsid w:val="00953A95"/>
    <w:rsid w:val="00B06E61"/>
    <w:rsid w:val="00DE21DD"/>
    <w:rsid w:val="00F3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