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30" w:rsidRDefault="00942530" w:rsidP="00942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530" w:rsidRDefault="00942530" w:rsidP="00942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441.10  Purpose and Scope</w:t>
      </w:r>
      <w:r>
        <w:t xml:space="preserve"> </w:t>
      </w:r>
    </w:p>
    <w:p w:rsidR="00942530" w:rsidRDefault="00942530" w:rsidP="00942530">
      <w:pPr>
        <w:widowControl w:val="0"/>
        <w:autoSpaceDE w:val="0"/>
        <w:autoSpaceDN w:val="0"/>
        <w:adjustRightInd w:val="0"/>
      </w:pPr>
    </w:p>
    <w:p w:rsidR="00942530" w:rsidRDefault="00942530" w:rsidP="00942530">
      <w:pPr>
        <w:widowControl w:val="0"/>
        <w:autoSpaceDE w:val="0"/>
        <w:autoSpaceDN w:val="0"/>
        <w:adjustRightInd w:val="0"/>
      </w:pPr>
      <w:r>
        <w:t xml:space="preserve">This Part prescribes the requirements of the Illinois Department of Transportation governing:   </w:t>
      </w:r>
    </w:p>
    <w:p w:rsidR="00985A7E" w:rsidRDefault="00985A7E" w:rsidP="00942530">
      <w:pPr>
        <w:widowControl w:val="0"/>
        <w:autoSpaceDE w:val="0"/>
        <w:autoSpaceDN w:val="0"/>
        <w:adjustRightInd w:val="0"/>
      </w:pPr>
    </w:p>
    <w:p w:rsidR="00942530" w:rsidRDefault="00942530" w:rsidP="009425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Implementation of Article VIII, the Illinois Vehicle Equipment Law [625 ILCS 5/Ch. 12, Art VIII]; and </w:t>
      </w:r>
    </w:p>
    <w:p w:rsidR="00985A7E" w:rsidRDefault="00985A7E" w:rsidP="00942530">
      <w:pPr>
        <w:widowControl w:val="0"/>
        <w:autoSpaceDE w:val="0"/>
        <w:autoSpaceDN w:val="0"/>
        <w:adjustRightInd w:val="0"/>
        <w:ind w:left="1440" w:hanging="720"/>
      </w:pPr>
    </w:p>
    <w:p w:rsidR="00942530" w:rsidRDefault="00942530" w:rsidP="009425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Inspection procedures for Type I school buses. </w:t>
      </w:r>
    </w:p>
    <w:p w:rsidR="00942530" w:rsidRDefault="00942530" w:rsidP="00942530">
      <w:pPr>
        <w:widowControl w:val="0"/>
        <w:autoSpaceDE w:val="0"/>
        <w:autoSpaceDN w:val="0"/>
        <w:adjustRightInd w:val="0"/>
        <w:ind w:left="1440" w:hanging="720"/>
      </w:pPr>
    </w:p>
    <w:p w:rsidR="00942530" w:rsidRDefault="00942530" w:rsidP="009425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11889, effective June 29, 1998) </w:t>
      </w:r>
    </w:p>
    <w:sectPr w:rsidR="00942530" w:rsidSect="00942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530"/>
    <w:rsid w:val="003275E0"/>
    <w:rsid w:val="004626FF"/>
    <w:rsid w:val="005C3366"/>
    <w:rsid w:val="008A7368"/>
    <w:rsid w:val="00942530"/>
    <w:rsid w:val="009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</vt:lpstr>
    </vt:vector>
  </TitlesOfParts>
  <Company>General Assembly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