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AE" w:rsidRDefault="009857AE" w:rsidP="00985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7AE" w:rsidRDefault="009857AE" w:rsidP="009857AE">
      <w:pPr>
        <w:widowControl w:val="0"/>
        <w:autoSpaceDE w:val="0"/>
        <w:autoSpaceDN w:val="0"/>
        <w:adjustRightInd w:val="0"/>
      </w:pPr>
      <w:r>
        <w:t xml:space="preserve">AUTHORITY:  Implementing and authorized by Article VIII of the Illinois Vehicle Equipment Law [625 </w:t>
      </w:r>
      <w:proofErr w:type="spellStart"/>
      <w:r>
        <w:t>ILCS</w:t>
      </w:r>
      <w:proofErr w:type="spellEnd"/>
      <w:r>
        <w:t xml:space="preserve"> 5/Ch. 12, Art. VIII] and the Illinois Vehicle Inspection Law [625 </w:t>
      </w:r>
      <w:proofErr w:type="spellStart"/>
      <w:r>
        <w:t>ILCS</w:t>
      </w:r>
      <w:proofErr w:type="spellEnd"/>
      <w:r>
        <w:t xml:space="preserve"> 5/Ch. 13]. </w:t>
      </w:r>
    </w:p>
    <w:sectPr w:rsidR="009857AE" w:rsidSect="00985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7AE"/>
    <w:rsid w:val="00176204"/>
    <w:rsid w:val="002D7599"/>
    <w:rsid w:val="005C3366"/>
    <w:rsid w:val="009857AE"/>
    <w:rsid w:val="00A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VIII of the Illinois Vehicle Equipment Law [625 ILCS 5/Ch</vt:lpstr>
    </vt:vector>
  </TitlesOfParts>
  <Company>General Assembly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VIII of the Illinois Vehicle Equipment Law [625 ILCS 5/Ch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