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E6" w:rsidRDefault="00FB5BE6" w:rsidP="00FB5BE6">
      <w:pPr>
        <w:widowControl w:val="0"/>
        <w:autoSpaceDE w:val="0"/>
        <w:autoSpaceDN w:val="0"/>
        <w:adjustRightInd w:val="0"/>
      </w:pPr>
      <w:bookmarkStart w:id="0" w:name="_GoBack"/>
      <w:bookmarkEnd w:id="0"/>
    </w:p>
    <w:p w:rsidR="00FB5BE6" w:rsidRDefault="00FB5BE6" w:rsidP="00FB5BE6">
      <w:pPr>
        <w:widowControl w:val="0"/>
        <w:autoSpaceDE w:val="0"/>
        <w:autoSpaceDN w:val="0"/>
        <w:adjustRightInd w:val="0"/>
      </w:pPr>
      <w:r>
        <w:rPr>
          <w:b/>
          <w:bCs/>
        </w:rPr>
        <w:t>Section 440.120  Scope</w:t>
      </w:r>
      <w:r>
        <w:t xml:space="preserve"> </w:t>
      </w:r>
    </w:p>
    <w:p w:rsidR="00FB5BE6" w:rsidRDefault="00FB5BE6" w:rsidP="00FB5BE6">
      <w:pPr>
        <w:widowControl w:val="0"/>
        <w:autoSpaceDE w:val="0"/>
        <w:autoSpaceDN w:val="0"/>
        <w:adjustRightInd w:val="0"/>
      </w:pPr>
    </w:p>
    <w:p w:rsidR="00FB5BE6" w:rsidRDefault="00FB5BE6" w:rsidP="00FB5BE6">
      <w:pPr>
        <w:widowControl w:val="0"/>
        <w:autoSpaceDE w:val="0"/>
        <w:autoSpaceDN w:val="0"/>
        <w:adjustRightInd w:val="0"/>
      </w:pPr>
      <w:r>
        <w:t xml:space="preserve">These standards show the basic federal motor vehicle safety standards that must be met and in addition set forth certain minimum requirements established by the State to govern aspects not governed by the federal motor vehicle safety standards.  In compliance with the desires of school bus owners and operators, some of the State requirements relate to bus traffic characteristics and to durability and maintenance rather than to safety. </w:t>
      </w:r>
    </w:p>
    <w:sectPr w:rsidR="00FB5BE6" w:rsidSect="00FB5B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BE6"/>
    <w:rsid w:val="005752FF"/>
    <w:rsid w:val="005C3366"/>
    <w:rsid w:val="009A66EA"/>
    <w:rsid w:val="00E26F77"/>
    <w:rsid w:val="00FB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