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67" w:rsidRPr="00660C7B" w:rsidRDefault="00501C67" w:rsidP="00660C7B">
      <w:pPr>
        <w:rPr>
          <w:rFonts w:ascii="Times New Roman" w:hAnsi="Times New Roman"/>
          <w:sz w:val="24"/>
          <w:szCs w:val="24"/>
        </w:rPr>
      </w:pPr>
    </w:p>
    <w:p w:rsidR="006D17B6" w:rsidRPr="00660C7B" w:rsidRDefault="006D17B6" w:rsidP="00660C7B">
      <w:pPr>
        <w:rPr>
          <w:rFonts w:ascii="Times New Roman" w:hAnsi="Times New Roman"/>
          <w:b/>
          <w:sz w:val="24"/>
          <w:szCs w:val="24"/>
        </w:rPr>
      </w:pPr>
      <w:r w:rsidRPr="00660C7B">
        <w:rPr>
          <w:rFonts w:ascii="Times New Roman" w:hAnsi="Times New Roman"/>
          <w:b/>
          <w:sz w:val="24"/>
          <w:szCs w:val="24"/>
        </w:rPr>
        <w:t>Section 438.30  Incorporation by Reference of Federal Regulations</w:t>
      </w:r>
    </w:p>
    <w:p w:rsidR="006D17B6" w:rsidRPr="00660C7B" w:rsidRDefault="006D17B6" w:rsidP="00660C7B">
      <w:pPr>
        <w:rPr>
          <w:rFonts w:ascii="Times New Roman" w:hAnsi="Times New Roman"/>
          <w:sz w:val="24"/>
          <w:szCs w:val="24"/>
        </w:rPr>
      </w:pPr>
    </w:p>
    <w:p w:rsidR="006D17B6" w:rsidRPr="00660C7B" w:rsidRDefault="006D17B6" w:rsidP="00660C7B">
      <w:pPr>
        <w:ind w:left="1440" w:hanging="720"/>
        <w:rPr>
          <w:rFonts w:ascii="Times New Roman" w:hAnsi="Times New Roman"/>
          <w:sz w:val="24"/>
          <w:szCs w:val="24"/>
        </w:rPr>
      </w:pPr>
      <w:r w:rsidRPr="00660C7B">
        <w:rPr>
          <w:rFonts w:ascii="Times New Roman" w:hAnsi="Times New Roman"/>
          <w:sz w:val="24"/>
          <w:szCs w:val="24"/>
        </w:rPr>
        <w:t>a)</w:t>
      </w:r>
      <w:r w:rsidRPr="00660C7B">
        <w:rPr>
          <w:rFonts w:ascii="Times New Roman" w:hAnsi="Times New Roman"/>
          <w:sz w:val="24"/>
          <w:szCs w:val="24"/>
        </w:rPr>
        <w:tab/>
        <w:t>Each vehicle subject to this Part must conform to the applicable provisions of the Federal Motor Vehicle Safety Standards (FMVSS)</w:t>
      </w:r>
      <w:r w:rsidR="00027CA8" w:rsidRPr="00660C7B">
        <w:rPr>
          <w:rFonts w:ascii="Times New Roman" w:hAnsi="Times New Roman"/>
          <w:sz w:val="24"/>
          <w:szCs w:val="24"/>
        </w:rPr>
        <w:t xml:space="preserve"> (49 CFR 571.1 through 571.500)</w:t>
      </w:r>
      <w:r w:rsidRPr="00660C7B">
        <w:rPr>
          <w:rFonts w:ascii="Times New Roman" w:hAnsi="Times New Roman"/>
          <w:sz w:val="24"/>
          <w:szCs w:val="24"/>
        </w:rPr>
        <w:t xml:space="preserve">.  Those applicable provisions of the FMVSS are incorporated by reference as that part of the FMVSS was in effect on October 1, </w:t>
      </w:r>
      <w:r w:rsidR="00D215B5">
        <w:rPr>
          <w:rFonts w:ascii="Times New Roman" w:hAnsi="Times New Roman"/>
          <w:sz w:val="24"/>
          <w:szCs w:val="24"/>
        </w:rPr>
        <w:t>2020</w:t>
      </w:r>
      <w:r w:rsidRPr="00660C7B">
        <w:rPr>
          <w:rFonts w:ascii="Times New Roman" w:hAnsi="Times New Roman"/>
          <w:sz w:val="24"/>
          <w:szCs w:val="24"/>
        </w:rPr>
        <w:t xml:space="preserve">.  No later amendments to or editions of </w:t>
      </w:r>
      <w:r w:rsidR="00027CA8" w:rsidRPr="00660C7B">
        <w:rPr>
          <w:rFonts w:ascii="Times New Roman" w:hAnsi="Times New Roman"/>
          <w:sz w:val="24"/>
          <w:szCs w:val="24"/>
        </w:rPr>
        <w:t>49</w:t>
      </w:r>
      <w:r w:rsidRPr="00660C7B">
        <w:rPr>
          <w:rFonts w:ascii="Times New Roman" w:hAnsi="Times New Roman"/>
          <w:sz w:val="24"/>
          <w:szCs w:val="24"/>
        </w:rPr>
        <w:t xml:space="preserve"> CFR 571 are incorporated.</w:t>
      </w:r>
    </w:p>
    <w:p w:rsidR="006D17B6" w:rsidRPr="00660C7B" w:rsidRDefault="006D17B6" w:rsidP="008A5444">
      <w:pPr>
        <w:rPr>
          <w:rFonts w:ascii="Times New Roman" w:hAnsi="Times New Roman"/>
          <w:sz w:val="24"/>
          <w:szCs w:val="24"/>
        </w:rPr>
      </w:pPr>
    </w:p>
    <w:p w:rsidR="006D17B6" w:rsidRDefault="006D17B6" w:rsidP="00660C7B">
      <w:pPr>
        <w:ind w:left="1440" w:hanging="720"/>
        <w:rPr>
          <w:rFonts w:ascii="Times New Roman" w:hAnsi="Times New Roman"/>
          <w:sz w:val="24"/>
          <w:szCs w:val="24"/>
        </w:rPr>
      </w:pPr>
      <w:r w:rsidRPr="00660C7B">
        <w:rPr>
          <w:rFonts w:ascii="Times New Roman" w:hAnsi="Times New Roman"/>
          <w:sz w:val="24"/>
          <w:szCs w:val="24"/>
        </w:rPr>
        <w:t>b)</w:t>
      </w:r>
      <w:r w:rsidRPr="00660C7B">
        <w:rPr>
          <w:rFonts w:ascii="Times New Roman" w:hAnsi="Times New Roman"/>
          <w:sz w:val="24"/>
          <w:szCs w:val="24"/>
        </w:rPr>
        <w:tab/>
        <w:t xml:space="preserve">Copies of the materials incorporated by reference are available for inspection at </w:t>
      </w:r>
      <w:r w:rsidR="00660C7B">
        <w:rPr>
          <w:rFonts w:ascii="Times New Roman" w:hAnsi="Times New Roman"/>
          <w:sz w:val="24"/>
          <w:szCs w:val="24"/>
        </w:rPr>
        <w:t>2300 S. Dirksen Parkway, Springfield, Illinois 627</w:t>
      </w:r>
      <w:r w:rsidR="00D215B5">
        <w:rPr>
          <w:rFonts w:ascii="Times New Roman" w:hAnsi="Times New Roman"/>
          <w:sz w:val="24"/>
          <w:szCs w:val="24"/>
        </w:rPr>
        <w:t>6</w:t>
      </w:r>
      <w:r w:rsidR="00660C7B">
        <w:rPr>
          <w:rFonts w:ascii="Times New Roman" w:hAnsi="Times New Roman"/>
          <w:sz w:val="24"/>
          <w:szCs w:val="24"/>
        </w:rPr>
        <w:t>4</w:t>
      </w:r>
      <w:r w:rsidRPr="00660C7B">
        <w:rPr>
          <w:rFonts w:ascii="Times New Roman" w:hAnsi="Times New Roman"/>
          <w:sz w:val="24"/>
          <w:szCs w:val="24"/>
        </w:rPr>
        <w:t xml:space="preserve"> or by calling 217/785-1181.  The federal standards are available on the National Archives and Records Administration</w:t>
      </w:r>
      <w:r w:rsidR="0004398A" w:rsidRPr="00660C7B">
        <w:rPr>
          <w:rFonts w:ascii="Times New Roman" w:hAnsi="Times New Roman"/>
          <w:sz w:val="24"/>
          <w:szCs w:val="24"/>
        </w:rPr>
        <w:t>'</w:t>
      </w:r>
      <w:r w:rsidRPr="00660C7B">
        <w:rPr>
          <w:rFonts w:ascii="Times New Roman" w:hAnsi="Times New Roman"/>
          <w:sz w:val="24"/>
          <w:szCs w:val="24"/>
        </w:rPr>
        <w:t xml:space="preserve">s website at http://ecfr.gpoaccess.gov. </w:t>
      </w:r>
    </w:p>
    <w:p w:rsidR="00D215B5" w:rsidRDefault="00D215B5" w:rsidP="008A544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15B5" w:rsidRPr="00660C7B" w:rsidRDefault="00D215B5" w:rsidP="00660C7B">
      <w:pPr>
        <w:ind w:left="1440" w:hanging="720"/>
        <w:rPr>
          <w:rFonts w:ascii="Times New Roman" w:hAnsi="Times New Roman"/>
          <w:sz w:val="24"/>
          <w:szCs w:val="24"/>
        </w:rPr>
      </w:pPr>
      <w:r w:rsidRPr="00D215B5">
        <w:rPr>
          <w:rFonts w:ascii="Times New Roman" w:hAnsi="Times New Roman"/>
          <w:sz w:val="24"/>
          <w:szCs w:val="24"/>
        </w:rPr>
        <w:t>(Source:  Amended at 4</w:t>
      </w:r>
      <w:r>
        <w:rPr>
          <w:rFonts w:ascii="Times New Roman" w:hAnsi="Times New Roman"/>
          <w:sz w:val="24"/>
          <w:szCs w:val="24"/>
        </w:rPr>
        <w:t>5</w:t>
      </w:r>
      <w:r w:rsidRPr="00D215B5">
        <w:rPr>
          <w:rFonts w:ascii="Times New Roman" w:hAnsi="Times New Roman"/>
          <w:sz w:val="24"/>
          <w:szCs w:val="24"/>
        </w:rPr>
        <w:t xml:space="preserve"> Ill. Reg. </w:t>
      </w:r>
      <w:r w:rsidR="003179C6">
        <w:rPr>
          <w:rFonts w:ascii="Times New Roman" w:hAnsi="Times New Roman"/>
          <w:sz w:val="24"/>
          <w:szCs w:val="24"/>
        </w:rPr>
        <w:t>4916</w:t>
      </w:r>
      <w:r w:rsidRPr="00D215B5">
        <w:rPr>
          <w:rFonts w:ascii="Times New Roman" w:hAnsi="Times New Roman"/>
          <w:sz w:val="24"/>
          <w:szCs w:val="24"/>
        </w:rPr>
        <w:t xml:space="preserve">, effective </w:t>
      </w:r>
      <w:r w:rsidR="003179C6">
        <w:rPr>
          <w:rFonts w:ascii="Times New Roman" w:hAnsi="Times New Roman"/>
          <w:sz w:val="24"/>
          <w:szCs w:val="24"/>
        </w:rPr>
        <w:t>April 5, 2021</w:t>
      </w:r>
      <w:r w:rsidRPr="00D215B5">
        <w:rPr>
          <w:rFonts w:ascii="Times New Roman" w:hAnsi="Times New Roman"/>
          <w:sz w:val="24"/>
          <w:szCs w:val="24"/>
        </w:rPr>
        <w:t>)</w:t>
      </w:r>
    </w:p>
    <w:sectPr w:rsidR="00D215B5" w:rsidRPr="00660C7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556" w:rsidRDefault="000F4556">
      <w:r>
        <w:separator/>
      </w:r>
    </w:p>
  </w:endnote>
  <w:endnote w:type="continuationSeparator" w:id="0">
    <w:p w:rsidR="000F4556" w:rsidRDefault="000F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556" w:rsidRDefault="000F4556">
      <w:r>
        <w:separator/>
      </w:r>
    </w:p>
  </w:footnote>
  <w:footnote w:type="continuationSeparator" w:id="0">
    <w:p w:rsidR="000F4556" w:rsidRDefault="000F4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5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27CA8"/>
    <w:rsid w:val="00030823"/>
    <w:rsid w:val="00031AC4"/>
    <w:rsid w:val="00033603"/>
    <w:rsid w:val="000351D4"/>
    <w:rsid w:val="0004011F"/>
    <w:rsid w:val="00040881"/>
    <w:rsid w:val="00042314"/>
    <w:rsid w:val="0004398A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556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179C6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1C67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E655A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C7B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17B6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444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81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5FDF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15B5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6E4B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478EA-D8D5-49DB-ACE9-57A4C338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7B6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rFonts w:ascii="Times New Roman" w:hAnsi="Times New Roman"/>
      <w:snapToGrid w:val="0"/>
      <w:sz w:val="24"/>
      <w:u w:val="single"/>
    </w:rPr>
  </w:style>
  <w:style w:type="paragraph" w:customStyle="1" w:styleId="JCARMainSourceNote">
    <w:name w:val="JCAR Main Source Note"/>
    <w:basedOn w:val="Normal"/>
    <w:rsid w:val="00A600AA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rsid w:val="006D17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677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4</cp:revision>
  <dcterms:created xsi:type="dcterms:W3CDTF">2021-02-05T19:08:00Z</dcterms:created>
  <dcterms:modified xsi:type="dcterms:W3CDTF">2021-04-14T19:17:00Z</dcterms:modified>
</cp:coreProperties>
</file>