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DC" w:rsidRDefault="00D966DC" w:rsidP="00D966DC">
      <w:pPr>
        <w:widowControl w:val="0"/>
        <w:autoSpaceDE w:val="0"/>
        <w:autoSpaceDN w:val="0"/>
        <w:adjustRightInd w:val="0"/>
      </w:pPr>
    </w:p>
    <w:p w:rsidR="00D966DC" w:rsidRDefault="00D966DC" w:rsidP="00D966D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386.1110  Maximum Penalties</w:t>
      </w:r>
      <w:r>
        <w:t xml:space="preserve"> </w:t>
      </w:r>
    </w:p>
    <w:p w:rsidR="00D966DC" w:rsidRDefault="00D966DC" w:rsidP="00D966DC">
      <w:pPr>
        <w:widowControl w:val="0"/>
        <w:autoSpaceDE w:val="0"/>
        <w:autoSpaceDN w:val="0"/>
        <w:adjustRightInd w:val="0"/>
      </w:pPr>
    </w:p>
    <w:p w:rsidR="00D966DC" w:rsidRDefault="00D966DC" w:rsidP="00D966DC">
      <w:pPr>
        <w:widowControl w:val="0"/>
        <w:autoSpaceDE w:val="0"/>
        <w:autoSpaceDN w:val="0"/>
        <w:adjustRightInd w:val="0"/>
      </w:pPr>
      <w:r>
        <w:t xml:space="preserve">A person who commits an act that is a violation of any of the </w:t>
      </w:r>
      <w:r w:rsidR="00574628">
        <w:t>IMCSR</w:t>
      </w:r>
      <w:r>
        <w:t xml:space="preserve"> is liable for a civil penalty </w:t>
      </w:r>
      <w:r w:rsidR="00C10A05">
        <w:t xml:space="preserve">as prescribed by 49 CFR 386, </w:t>
      </w:r>
      <w:r w:rsidR="00C61D4A">
        <w:t>a</w:t>
      </w:r>
      <w:r w:rsidR="00C10A05">
        <w:t>ppendix B</w:t>
      </w:r>
      <w:r w:rsidR="00556FCE">
        <w:t>,</w:t>
      </w:r>
      <w:r w:rsidR="00C10A05">
        <w:t xml:space="preserve"> Penalty Schedule; Violations and Monetary Penalties</w:t>
      </w:r>
      <w:r w:rsidR="00556FCE">
        <w:t>,</w:t>
      </w:r>
      <w:r w:rsidR="00D73B43">
        <w:t xml:space="preserve"> </w:t>
      </w:r>
      <w:r w:rsidR="0076177D">
        <w:t>and incorporated by reference in Section 386.1035</w:t>
      </w:r>
      <w:r w:rsidR="00C10A05">
        <w:t>.  (See Section 18b-107 of the Law.)</w:t>
      </w:r>
      <w:r>
        <w:t xml:space="preserve"> </w:t>
      </w:r>
      <w:r w:rsidR="00C10A05">
        <w:t xml:space="preserve"> </w:t>
      </w:r>
      <w:r>
        <w:t xml:space="preserve">When the violation is a continuing one, each day of the violation constitutes a separate offense. </w:t>
      </w:r>
    </w:p>
    <w:p w:rsidR="00C10A05" w:rsidRDefault="00C10A05" w:rsidP="00D966DC">
      <w:pPr>
        <w:widowControl w:val="0"/>
        <w:autoSpaceDE w:val="0"/>
        <w:autoSpaceDN w:val="0"/>
        <w:adjustRightInd w:val="0"/>
      </w:pPr>
    </w:p>
    <w:p w:rsidR="0076177D" w:rsidRPr="00D55B37" w:rsidRDefault="0076177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094A07">
        <w:t>18316</w:t>
      </w:r>
      <w:r w:rsidRPr="00D55B37">
        <w:t xml:space="preserve">, effective </w:t>
      </w:r>
      <w:bookmarkStart w:id="0" w:name="_GoBack"/>
      <w:r w:rsidR="00094A07">
        <w:t>November 4, 2013</w:t>
      </w:r>
      <w:bookmarkEnd w:id="0"/>
      <w:r w:rsidRPr="00D55B37">
        <w:t>)</w:t>
      </w:r>
    </w:p>
    <w:sectPr w:rsidR="0076177D" w:rsidRPr="00D55B37" w:rsidSect="00D966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66DC"/>
    <w:rsid w:val="00036CA6"/>
    <w:rsid w:val="00094A07"/>
    <w:rsid w:val="003C1DDC"/>
    <w:rsid w:val="00520A87"/>
    <w:rsid w:val="00556FCE"/>
    <w:rsid w:val="00574628"/>
    <w:rsid w:val="005C3366"/>
    <w:rsid w:val="00666798"/>
    <w:rsid w:val="0076177D"/>
    <w:rsid w:val="00C10A05"/>
    <w:rsid w:val="00C61D4A"/>
    <w:rsid w:val="00D73B43"/>
    <w:rsid w:val="00D87F8A"/>
    <w:rsid w:val="00D966DC"/>
    <w:rsid w:val="00E1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3636B0B-9830-4E5B-821D-2C4ACC38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10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386</vt:lpstr>
    </vt:vector>
  </TitlesOfParts>
  <Company>General Assembly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386</dc:title>
  <dc:subject/>
  <dc:creator>Illinois General Assembly</dc:creator>
  <cp:keywords/>
  <dc:description/>
  <cp:lastModifiedBy>Sabo, Cheryl E.</cp:lastModifiedBy>
  <cp:revision>3</cp:revision>
  <dcterms:created xsi:type="dcterms:W3CDTF">2013-10-10T18:52:00Z</dcterms:created>
  <dcterms:modified xsi:type="dcterms:W3CDTF">2013-11-13T20:41:00Z</dcterms:modified>
</cp:coreProperties>
</file>