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3E" w:rsidRDefault="00715E3E" w:rsidP="00715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5E3E" w:rsidRDefault="00715E3E" w:rsidP="00715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177.1000  General</w:t>
      </w:r>
      <w:r>
        <w:t xml:space="preserve"> </w:t>
      </w:r>
    </w:p>
    <w:p w:rsidR="00715E3E" w:rsidRDefault="00715E3E" w:rsidP="00715E3E">
      <w:pPr>
        <w:widowControl w:val="0"/>
        <w:autoSpaceDE w:val="0"/>
        <w:autoSpaceDN w:val="0"/>
        <w:adjustRightInd w:val="0"/>
      </w:pPr>
    </w:p>
    <w:p w:rsidR="00715E3E" w:rsidRDefault="00715E3E" w:rsidP="00715E3E">
      <w:pPr>
        <w:widowControl w:val="0"/>
        <w:autoSpaceDE w:val="0"/>
        <w:autoSpaceDN w:val="0"/>
        <w:adjustRightInd w:val="0"/>
      </w:pPr>
      <w:r>
        <w:t>This part prescribes the requirements for carriage by public highway for the transpor</w:t>
      </w:r>
      <w:r w:rsidR="00C05982">
        <w:t>t</w:t>
      </w:r>
      <w:r>
        <w:t xml:space="preserve">ation of hazardous materials in Illinois. </w:t>
      </w:r>
    </w:p>
    <w:sectPr w:rsidR="00715E3E" w:rsidSect="00715E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E3E"/>
    <w:rsid w:val="005C3366"/>
    <w:rsid w:val="005E55CE"/>
    <w:rsid w:val="00715E3E"/>
    <w:rsid w:val="00AB242A"/>
    <w:rsid w:val="00BC441B"/>
    <w:rsid w:val="00C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