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DD" w:rsidRDefault="00630ADD" w:rsidP="00630A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0ADD" w:rsidRDefault="00630ADD" w:rsidP="00630A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107.371  Criminal Penalties Generally</w:t>
      </w:r>
      <w:r>
        <w:t xml:space="preserve"> </w:t>
      </w:r>
    </w:p>
    <w:p w:rsidR="00630ADD" w:rsidRDefault="00630ADD" w:rsidP="00630ADD">
      <w:pPr>
        <w:widowControl w:val="0"/>
        <w:autoSpaceDE w:val="0"/>
        <w:autoSpaceDN w:val="0"/>
        <w:adjustRightInd w:val="0"/>
      </w:pPr>
    </w:p>
    <w:p w:rsidR="00630ADD" w:rsidRDefault="00630ADD" w:rsidP="00630ADD">
      <w:pPr>
        <w:widowControl w:val="0"/>
        <w:autoSpaceDE w:val="0"/>
        <w:autoSpaceDN w:val="0"/>
        <w:adjustRightInd w:val="0"/>
      </w:pPr>
      <w:r>
        <w:t xml:space="preserve">Section 12 of the Act provides a criminal penalty of a fine of not more than $25,000 for any person who willfully violates a provision of the Act or a regulation issued under the Act. </w:t>
      </w:r>
    </w:p>
    <w:sectPr w:rsidR="00630ADD" w:rsidSect="00630A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ADD"/>
    <w:rsid w:val="001A2992"/>
    <w:rsid w:val="003943A7"/>
    <w:rsid w:val="005C3366"/>
    <w:rsid w:val="00630ADD"/>
    <w:rsid w:val="00B0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