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E2" w:rsidRDefault="003E39E2" w:rsidP="003E39E2">
      <w:pPr>
        <w:widowControl w:val="0"/>
        <w:autoSpaceDE w:val="0"/>
        <w:autoSpaceDN w:val="0"/>
        <w:adjustRightInd w:val="0"/>
      </w:pPr>
    </w:p>
    <w:p w:rsidR="003E39E2" w:rsidRDefault="003E39E2" w:rsidP="003E39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044F98">
        <w:rPr>
          <w:b/>
          <w:bCs/>
        </w:rPr>
        <w:t>1260</w:t>
      </w:r>
      <w:bookmarkStart w:id="0" w:name="_GoBack"/>
      <w:bookmarkEnd w:id="0"/>
      <w:r>
        <w:rPr>
          <w:b/>
          <w:bCs/>
        </w:rPr>
        <w:t xml:space="preserve">  Assessment Considerations</w:t>
      </w:r>
      <w:r>
        <w:t xml:space="preserve"> </w:t>
      </w:r>
    </w:p>
    <w:p w:rsidR="003E39E2" w:rsidRDefault="003E39E2" w:rsidP="003E39E2">
      <w:pPr>
        <w:widowControl w:val="0"/>
        <w:autoSpaceDE w:val="0"/>
        <w:autoSpaceDN w:val="0"/>
        <w:adjustRightInd w:val="0"/>
      </w:pPr>
    </w:p>
    <w:p w:rsidR="003E39E2" w:rsidRDefault="003E39E2" w:rsidP="003E39E2">
      <w:pPr>
        <w:widowControl w:val="0"/>
        <w:autoSpaceDE w:val="0"/>
        <w:autoSpaceDN w:val="0"/>
        <w:adjustRightInd w:val="0"/>
      </w:pPr>
      <w:r>
        <w:t xml:space="preserve">In assessing a civil penalty under Section 107.320, the assessment is made only after considering: </w:t>
      </w:r>
    </w:p>
    <w:p w:rsidR="0077337E" w:rsidRDefault="0077337E" w:rsidP="003E39E2">
      <w:pPr>
        <w:widowControl w:val="0"/>
        <w:autoSpaceDE w:val="0"/>
        <w:autoSpaceDN w:val="0"/>
        <w:adjustRightInd w:val="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nature and circumstances of the violation;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extent and gravity of the violation;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degree of the respondent's culpability;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respondent's history of prior offenses;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respondent's ability to pay;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effect on the respondent's ability to continue in business; and </w:t>
      </w:r>
    </w:p>
    <w:p w:rsidR="0077337E" w:rsidRDefault="0077337E" w:rsidP="003E39E2">
      <w:pPr>
        <w:widowControl w:val="0"/>
        <w:autoSpaceDE w:val="0"/>
        <w:autoSpaceDN w:val="0"/>
        <w:adjustRightInd w:val="0"/>
        <w:ind w:left="1440" w:hanging="720"/>
      </w:pPr>
    </w:p>
    <w:p w:rsidR="003E39E2" w:rsidRDefault="003E39E2" w:rsidP="003E39E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Such other matters as justice may require. </w:t>
      </w:r>
    </w:p>
    <w:sectPr w:rsidR="003E39E2" w:rsidSect="003E39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9E2"/>
    <w:rsid w:val="00044F98"/>
    <w:rsid w:val="003E39E2"/>
    <w:rsid w:val="00440085"/>
    <w:rsid w:val="005C3366"/>
    <w:rsid w:val="0077337E"/>
    <w:rsid w:val="0083106D"/>
    <w:rsid w:val="00C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A69578-9C81-4AE2-8EF2-3A489B28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2012-06-21T23:16:00Z</dcterms:created>
  <dcterms:modified xsi:type="dcterms:W3CDTF">2017-08-29T19:01:00Z</dcterms:modified>
</cp:coreProperties>
</file>