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73" w:rsidRPr="00041E45" w:rsidRDefault="00041E45" w:rsidP="00257F73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257F73" w:rsidRPr="00041E45">
        <w:rPr>
          <w:b/>
        </w:rPr>
        <w:lastRenderedPageBreak/>
        <w:t xml:space="preserve">Section 14.APPENDIX D </w:t>
      </w:r>
      <w:r>
        <w:rPr>
          <w:b/>
        </w:rPr>
        <w:t xml:space="preserve"> </w:t>
      </w:r>
      <w:r w:rsidR="00257F73" w:rsidRPr="00041E45">
        <w:rPr>
          <w:b/>
        </w:rPr>
        <w:t>Airports for Non-Conventional Aircraft Restrictions on Use</w:t>
      </w:r>
    </w:p>
    <w:p w:rsidR="00041E45" w:rsidRDefault="00041E45" w:rsidP="00257F73">
      <w:pPr>
        <w:rPr>
          <w:b/>
        </w:rPr>
      </w:pPr>
    </w:p>
    <w:p w:rsidR="00257F73" w:rsidRPr="00041E45" w:rsidRDefault="00257F73" w:rsidP="00257F73">
      <w:pPr>
        <w:rPr>
          <w:b/>
        </w:rPr>
      </w:pPr>
      <w:r w:rsidRPr="00041E45">
        <w:rPr>
          <w:b/>
        </w:rPr>
        <w:t>Section 14.TABLE A</w:t>
      </w:r>
      <w:r w:rsidR="00041E45">
        <w:rPr>
          <w:b/>
        </w:rPr>
        <w:t xml:space="preserve"> </w:t>
      </w:r>
      <w:r w:rsidRPr="00041E45">
        <w:rPr>
          <w:b/>
        </w:rPr>
        <w:t xml:space="preserve"> Restrictions on Use</w:t>
      </w:r>
    </w:p>
    <w:p w:rsidR="00257F73" w:rsidRPr="00157D77" w:rsidRDefault="00257F73" w:rsidP="00257F7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Use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Airports for Non-Conventional Aircraft</w:t>
            </w:r>
          </w:p>
          <w:p w:rsidR="00257F73" w:rsidRPr="00157D77" w:rsidRDefault="00257F73" w:rsidP="00257F73">
            <w:r w:rsidRPr="00157D77">
              <w:t>Public-Use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Airports for Non-Conventional Aircraft</w:t>
            </w:r>
          </w:p>
          <w:p w:rsidR="00257F73" w:rsidRPr="00157D77" w:rsidRDefault="00257F73" w:rsidP="00257F73">
            <w:r w:rsidRPr="00157D77">
              <w:t>Private-Use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Aircraft Rental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Rental aircraft must be designated as Special Purpose or exempted aircraft.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Rental aircraft must be designated as Special Purpose or exempted aircraft.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Based Agricultural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Based Aircraft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No restrictions on number.  Must be designated as Special Purpose or exempted aircraft.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No restrictions on number.  Must be designated as Special Purpose or exempted aircraft.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Carrying of Passengers for Hire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Commercial Maintenance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Commercial Parachute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Allowed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Flight Instruction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 xml:space="preserve">Restricted to aircraft designated in </w:t>
            </w:r>
            <w:smartTag w:uri="urn:schemas-microsoft-com:office:smarttags" w:element="State">
              <w:smartTag w:uri="urn:schemas-microsoft-com:office:smarttags" w:element="place">
                <w:r w:rsidRPr="00157D77">
                  <w:t>Illinois</w:t>
                </w:r>
              </w:smartTag>
            </w:smartTag>
            <w:r w:rsidRPr="00157D77">
              <w:t xml:space="preserve"> as Special Purpose unless exempted.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 xml:space="preserve">Restricted to aircraft designated in </w:t>
            </w:r>
            <w:smartTag w:uri="urn:schemas-microsoft-com:office:smarttags" w:element="State">
              <w:smartTag w:uri="urn:schemas-microsoft-com:office:smarttags" w:element="place">
                <w:r w:rsidRPr="00157D77">
                  <w:t>Illinois</w:t>
                </w:r>
              </w:smartTag>
            </w:smartTag>
            <w:r w:rsidRPr="00157D77">
              <w:t xml:space="preserve"> as Special Purpose unless exempted.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Fly-In Events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Aircraft must be designated as Special Purpose or exempted aircraft.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By personal invitation only.  (Prior approval and permit required from the Division.)  Restricted to Special Purpose or exempted aircraft.</w:t>
            </w:r>
          </w:p>
        </w:tc>
      </w:tr>
      <w:tr w:rsidR="00257F73" w:rsidRPr="00157D77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Application of De-icing Agents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Only non-corrosive de-icing agents allowed.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F73" w:rsidRPr="00157D77" w:rsidRDefault="00257F73" w:rsidP="00257F73">
            <w:r w:rsidRPr="00157D77">
              <w:t>Only non-corrosive de-icing agents allowed.</w:t>
            </w:r>
          </w:p>
        </w:tc>
      </w:tr>
    </w:tbl>
    <w:p w:rsidR="00EB424E" w:rsidRPr="00013635" w:rsidRDefault="00EB424E" w:rsidP="00935A8C"/>
    <w:sectPr w:rsidR="00EB424E" w:rsidRPr="0001363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1DE0">
      <w:r>
        <w:separator/>
      </w:r>
    </w:p>
  </w:endnote>
  <w:endnote w:type="continuationSeparator" w:id="0">
    <w:p w:rsidR="00000000" w:rsidRDefault="000D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1DE0">
      <w:r>
        <w:separator/>
      </w:r>
    </w:p>
  </w:footnote>
  <w:footnote w:type="continuationSeparator" w:id="0">
    <w:p w:rsidR="00000000" w:rsidRDefault="000D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3635"/>
    <w:rsid w:val="00041E45"/>
    <w:rsid w:val="00061FD4"/>
    <w:rsid w:val="000B4143"/>
    <w:rsid w:val="000D1DE0"/>
    <w:rsid w:val="000D225F"/>
    <w:rsid w:val="00150267"/>
    <w:rsid w:val="001C7D95"/>
    <w:rsid w:val="001E3074"/>
    <w:rsid w:val="00225354"/>
    <w:rsid w:val="002524EC"/>
    <w:rsid w:val="00257F73"/>
    <w:rsid w:val="002A643F"/>
    <w:rsid w:val="00337CEB"/>
    <w:rsid w:val="00367A2E"/>
    <w:rsid w:val="003F3A28"/>
    <w:rsid w:val="003F5F9F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D33E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