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C9" w:rsidRPr="00E90A74" w:rsidRDefault="00F800C9" w:rsidP="00E90A74"/>
    <w:p w:rsidR="00595CF3" w:rsidRPr="00E90A74" w:rsidRDefault="00595CF3" w:rsidP="00E90A74">
      <w:pPr>
        <w:rPr>
          <w:b/>
        </w:rPr>
      </w:pPr>
      <w:r w:rsidRPr="00E90A74">
        <w:rPr>
          <w:b/>
        </w:rPr>
        <w:t xml:space="preserve">Section 14.720 </w:t>
      </w:r>
      <w:r w:rsidR="00E90A74">
        <w:rPr>
          <w:b/>
        </w:rPr>
        <w:t xml:space="preserve"> </w:t>
      </w:r>
      <w:r w:rsidRPr="00E90A74">
        <w:rPr>
          <w:b/>
        </w:rPr>
        <w:t>Design and Layout Requirements</w:t>
      </w:r>
    </w:p>
    <w:p w:rsidR="00595CF3" w:rsidRPr="00E90A74" w:rsidRDefault="00595CF3" w:rsidP="00E90A74"/>
    <w:p w:rsidR="00595CF3" w:rsidRDefault="00595CF3" w:rsidP="00E90A74">
      <w:r w:rsidRPr="00E90A74">
        <w:t>The minimum RLA design and layout requirements shall be in accordance with the standards and limitations shown in Appendix E, Illustrations A</w:t>
      </w:r>
      <w:r w:rsidR="00E90A74">
        <w:t>, B, C</w:t>
      </w:r>
      <w:r w:rsidRPr="00E90A74">
        <w:t xml:space="preserve"> and </w:t>
      </w:r>
      <w:r w:rsidR="00E90A74">
        <w:t>D</w:t>
      </w:r>
      <w:r w:rsidRPr="00E90A74">
        <w:t>.</w:t>
      </w:r>
    </w:p>
    <w:p w:rsidR="00E90A74" w:rsidRDefault="00E90A74" w:rsidP="00E90A74"/>
    <w:p w:rsidR="00E90A74" w:rsidRPr="00E90A74" w:rsidRDefault="00E90A74" w:rsidP="007726D5">
      <w:pPr>
        <w:ind w:firstLine="720"/>
      </w:pPr>
      <w:bookmarkStart w:id="0" w:name="_GoBack"/>
      <w:bookmarkEnd w:id="0"/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F22A0A">
        <w:t>20064</w:t>
      </w:r>
      <w:r w:rsidRPr="00D55B37">
        <w:t xml:space="preserve">, effective </w:t>
      </w:r>
      <w:r w:rsidR="00F22A0A">
        <w:t>October 2, 2014</w:t>
      </w:r>
      <w:r w:rsidRPr="00D55B37">
        <w:t>)</w:t>
      </w:r>
    </w:p>
    <w:sectPr w:rsidR="00E90A74" w:rsidRPr="00E90A74" w:rsidSect="00F800C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7B" w:rsidRDefault="00893EE4">
      <w:r>
        <w:separator/>
      </w:r>
    </w:p>
  </w:endnote>
  <w:endnote w:type="continuationSeparator" w:id="0">
    <w:p w:rsidR="0023097B" w:rsidRDefault="0089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7B" w:rsidRDefault="00893EE4">
      <w:r>
        <w:separator/>
      </w:r>
    </w:p>
  </w:footnote>
  <w:footnote w:type="continuationSeparator" w:id="0">
    <w:p w:rsidR="0023097B" w:rsidRDefault="0089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3097B"/>
    <w:rsid w:val="002524EC"/>
    <w:rsid w:val="002A643F"/>
    <w:rsid w:val="002D57B6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5CF3"/>
    <w:rsid w:val="005F4571"/>
    <w:rsid w:val="006A2114"/>
    <w:rsid w:val="006D5961"/>
    <w:rsid w:val="007726D5"/>
    <w:rsid w:val="00780733"/>
    <w:rsid w:val="007C14B2"/>
    <w:rsid w:val="00801D20"/>
    <w:rsid w:val="00825C45"/>
    <w:rsid w:val="008271B1"/>
    <w:rsid w:val="00837F88"/>
    <w:rsid w:val="0084781C"/>
    <w:rsid w:val="00860D4A"/>
    <w:rsid w:val="00893EE4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29A5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90A74"/>
    <w:rsid w:val="00EB424E"/>
    <w:rsid w:val="00F22A0A"/>
    <w:rsid w:val="00F43DEE"/>
    <w:rsid w:val="00F800C9"/>
    <w:rsid w:val="00FA525A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D4B1FE-8D43-4F18-B079-A84D6A48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4</cp:revision>
  <dcterms:created xsi:type="dcterms:W3CDTF">2014-09-02T14:26:00Z</dcterms:created>
  <dcterms:modified xsi:type="dcterms:W3CDTF">2014-10-09T20:48:00Z</dcterms:modified>
</cp:coreProperties>
</file>