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8E0" w:rsidRDefault="005E28E0" w:rsidP="005E28E0">
      <w:pPr>
        <w:spacing w:after="0"/>
        <w:rPr>
          <w:rFonts w:ascii="Times New Roman" w:hAnsi="Times New Roman" w:cs="Times New Roman"/>
          <w:sz w:val="24"/>
          <w:szCs w:val="24"/>
        </w:rPr>
      </w:pPr>
      <w:bookmarkStart w:id="0" w:name="_Toc492650999"/>
    </w:p>
    <w:p w:rsidR="005E28E0" w:rsidRPr="005E28E0" w:rsidRDefault="005E28E0" w:rsidP="005E28E0">
      <w:pPr>
        <w:spacing w:after="0"/>
        <w:rPr>
          <w:rFonts w:ascii="Times New Roman" w:hAnsi="Times New Roman" w:cs="Times New Roman"/>
          <w:b/>
          <w:sz w:val="24"/>
          <w:szCs w:val="24"/>
        </w:rPr>
      </w:pPr>
      <w:r w:rsidRPr="005E28E0">
        <w:rPr>
          <w:rFonts w:ascii="Times New Roman" w:hAnsi="Times New Roman" w:cs="Times New Roman"/>
          <w:b/>
          <w:sz w:val="24"/>
          <w:szCs w:val="24"/>
        </w:rPr>
        <w:t>Section 1200.70  Care Coordination Services Eligibility and Standards</w:t>
      </w:r>
      <w:bookmarkEnd w:id="0"/>
    </w:p>
    <w:p w:rsidR="005E28E0" w:rsidRPr="005E28E0" w:rsidRDefault="005E28E0" w:rsidP="005E28E0">
      <w:pPr>
        <w:spacing w:after="0"/>
        <w:rPr>
          <w:rFonts w:ascii="Times New Roman" w:hAnsi="Times New Roman" w:cs="Times New Roman"/>
          <w:sz w:val="24"/>
          <w:szCs w:val="24"/>
        </w:rPr>
      </w:pPr>
    </w:p>
    <w:p w:rsidR="005E28E0" w:rsidRPr="005E28E0" w:rsidRDefault="005E28E0" w:rsidP="005E28E0">
      <w:pPr>
        <w:spacing w:after="0"/>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5E28E0">
        <w:rPr>
          <w:rFonts w:ascii="Times New Roman" w:hAnsi="Times New Roman" w:cs="Times New Roman"/>
          <w:sz w:val="24"/>
          <w:szCs w:val="24"/>
        </w:rPr>
        <w:t xml:space="preserve">Care </w:t>
      </w:r>
      <w:r w:rsidR="00682218">
        <w:rPr>
          <w:rFonts w:ascii="Times New Roman" w:hAnsi="Times New Roman" w:cs="Times New Roman"/>
          <w:sz w:val="24"/>
          <w:szCs w:val="24"/>
        </w:rPr>
        <w:t>c</w:t>
      </w:r>
      <w:r w:rsidRPr="005E28E0">
        <w:rPr>
          <w:rFonts w:ascii="Times New Roman" w:hAnsi="Times New Roman" w:cs="Times New Roman"/>
          <w:sz w:val="24"/>
          <w:szCs w:val="24"/>
        </w:rPr>
        <w:t xml:space="preserve">oordination </w:t>
      </w:r>
      <w:r w:rsidR="00682218">
        <w:rPr>
          <w:rFonts w:ascii="Times New Roman" w:hAnsi="Times New Roman" w:cs="Times New Roman"/>
          <w:sz w:val="24"/>
          <w:szCs w:val="24"/>
        </w:rPr>
        <w:t>s</w:t>
      </w:r>
      <w:r w:rsidRPr="005E28E0">
        <w:rPr>
          <w:rFonts w:ascii="Times New Roman" w:hAnsi="Times New Roman" w:cs="Times New Roman"/>
          <w:sz w:val="24"/>
          <w:szCs w:val="24"/>
        </w:rPr>
        <w:t xml:space="preserve">ervices are services paid for or provided by DSCC to promote the effective and efficient organization and utilization of resources to assure access to necessary comprehensive services for children eligible under this Part and their families. Care </w:t>
      </w:r>
      <w:r w:rsidR="00682218">
        <w:rPr>
          <w:rFonts w:ascii="Times New Roman" w:hAnsi="Times New Roman" w:cs="Times New Roman"/>
          <w:sz w:val="24"/>
          <w:szCs w:val="24"/>
        </w:rPr>
        <w:t>c</w:t>
      </w:r>
      <w:r w:rsidRPr="005E28E0">
        <w:rPr>
          <w:rFonts w:ascii="Times New Roman" w:hAnsi="Times New Roman" w:cs="Times New Roman"/>
          <w:sz w:val="24"/>
          <w:szCs w:val="24"/>
        </w:rPr>
        <w:t xml:space="preserve">oordination </w:t>
      </w:r>
      <w:r w:rsidR="00682218">
        <w:rPr>
          <w:rFonts w:ascii="Times New Roman" w:hAnsi="Times New Roman" w:cs="Times New Roman"/>
          <w:sz w:val="24"/>
          <w:szCs w:val="24"/>
        </w:rPr>
        <w:t>s</w:t>
      </w:r>
      <w:r w:rsidRPr="005E28E0">
        <w:rPr>
          <w:rFonts w:ascii="Times New Roman" w:hAnsi="Times New Roman" w:cs="Times New Roman"/>
          <w:sz w:val="24"/>
          <w:szCs w:val="24"/>
        </w:rPr>
        <w:t xml:space="preserve">ervices may be covered by DSCC for an </w:t>
      </w:r>
      <w:r w:rsidR="00682218">
        <w:rPr>
          <w:rFonts w:ascii="Times New Roman" w:hAnsi="Times New Roman" w:cs="Times New Roman"/>
          <w:sz w:val="24"/>
          <w:szCs w:val="24"/>
        </w:rPr>
        <w:t>a</w:t>
      </w:r>
      <w:r w:rsidRPr="005E28E0">
        <w:rPr>
          <w:rFonts w:ascii="Times New Roman" w:hAnsi="Times New Roman" w:cs="Times New Roman"/>
          <w:sz w:val="24"/>
          <w:szCs w:val="24"/>
        </w:rPr>
        <w:t xml:space="preserve">pplicant or </w:t>
      </w:r>
      <w:r w:rsidR="00682218">
        <w:rPr>
          <w:rFonts w:ascii="Times New Roman" w:hAnsi="Times New Roman" w:cs="Times New Roman"/>
          <w:sz w:val="24"/>
          <w:szCs w:val="24"/>
        </w:rPr>
        <w:t>r</w:t>
      </w:r>
      <w:r w:rsidRPr="005E28E0">
        <w:rPr>
          <w:rFonts w:ascii="Times New Roman" w:hAnsi="Times New Roman" w:cs="Times New Roman"/>
          <w:sz w:val="24"/>
          <w:szCs w:val="24"/>
        </w:rPr>
        <w:t xml:space="preserve">ecipient </w:t>
      </w:r>
      <w:r w:rsidR="00682218">
        <w:rPr>
          <w:rFonts w:ascii="Times New Roman" w:hAnsi="Times New Roman" w:cs="Times New Roman"/>
          <w:sz w:val="24"/>
          <w:szCs w:val="24"/>
        </w:rPr>
        <w:t>c</w:t>
      </w:r>
      <w:r w:rsidRPr="005E28E0">
        <w:rPr>
          <w:rFonts w:ascii="Times New Roman" w:hAnsi="Times New Roman" w:cs="Times New Roman"/>
          <w:sz w:val="24"/>
          <w:szCs w:val="24"/>
        </w:rPr>
        <w:t xml:space="preserve">hild where the </w:t>
      </w:r>
      <w:r w:rsidR="00682218">
        <w:rPr>
          <w:rFonts w:ascii="Times New Roman" w:hAnsi="Times New Roman" w:cs="Times New Roman"/>
          <w:sz w:val="24"/>
          <w:szCs w:val="24"/>
        </w:rPr>
        <w:t>a</w:t>
      </w:r>
      <w:r w:rsidRPr="005E28E0">
        <w:rPr>
          <w:rFonts w:ascii="Times New Roman" w:hAnsi="Times New Roman" w:cs="Times New Roman"/>
          <w:sz w:val="24"/>
          <w:szCs w:val="24"/>
        </w:rPr>
        <w:t xml:space="preserve">pplicant or </w:t>
      </w:r>
      <w:r w:rsidR="00682218">
        <w:rPr>
          <w:rFonts w:ascii="Times New Roman" w:hAnsi="Times New Roman" w:cs="Times New Roman"/>
          <w:sz w:val="24"/>
          <w:szCs w:val="24"/>
        </w:rPr>
        <w:t>r</w:t>
      </w:r>
      <w:r w:rsidRPr="005E28E0">
        <w:rPr>
          <w:rFonts w:ascii="Times New Roman" w:hAnsi="Times New Roman" w:cs="Times New Roman"/>
          <w:sz w:val="24"/>
          <w:szCs w:val="24"/>
        </w:rPr>
        <w:t xml:space="preserve">ecipient </w:t>
      </w:r>
      <w:r w:rsidR="00682218">
        <w:rPr>
          <w:rFonts w:ascii="Times New Roman" w:hAnsi="Times New Roman" w:cs="Times New Roman"/>
          <w:sz w:val="24"/>
          <w:szCs w:val="24"/>
        </w:rPr>
        <w:t>c</w:t>
      </w:r>
      <w:r w:rsidRPr="005E28E0">
        <w:rPr>
          <w:rFonts w:ascii="Times New Roman" w:hAnsi="Times New Roman" w:cs="Times New Roman"/>
          <w:sz w:val="24"/>
          <w:szCs w:val="24"/>
        </w:rPr>
        <w:t xml:space="preserve">hild: </w:t>
      </w:r>
    </w:p>
    <w:p w:rsidR="005E28E0" w:rsidRPr="005E28E0" w:rsidRDefault="005E28E0" w:rsidP="005E28E0">
      <w:pPr>
        <w:spacing w:after="0"/>
        <w:rPr>
          <w:rFonts w:ascii="Times New Roman" w:hAnsi="Times New Roman" w:cs="Times New Roman"/>
          <w:sz w:val="24"/>
          <w:szCs w:val="24"/>
        </w:rPr>
      </w:pPr>
    </w:p>
    <w:p w:rsidR="005E28E0" w:rsidRPr="005E28E0" w:rsidRDefault="005E28E0" w:rsidP="005E28E0">
      <w:pPr>
        <w:spacing w:after="0"/>
        <w:ind w:left="720"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5E28E0">
        <w:rPr>
          <w:rFonts w:ascii="Times New Roman" w:hAnsi="Times New Roman" w:cs="Times New Roman"/>
          <w:sz w:val="24"/>
          <w:szCs w:val="24"/>
        </w:rPr>
        <w:t xml:space="preserve">Is under 21 years of age; </w:t>
      </w:r>
    </w:p>
    <w:p w:rsidR="005E28E0" w:rsidRPr="005E28E0" w:rsidRDefault="005E28E0" w:rsidP="005E28E0">
      <w:pPr>
        <w:spacing w:after="0"/>
        <w:rPr>
          <w:rFonts w:ascii="Times New Roman" w:hAnsi="Times New Roman" w:cs="Times New Roman"/>
          <w:sz w:val="24"/>
          <w:szCs w:val="24"/>
        </w:rPr>
      </w:pPr>
    </w:p>
    <w:p w:rsidR="005E28E0" w:rsidRPr="005E28E0" w:rsidRDefault="005E28E0" w:rsidP="005E28E0">
      <w:pPr>
        <w:spacing w:after="0"/>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5E28E0">
        <w:rPr>
          <w:rFonts w:ascii="Times New Roman" w:hAnsi="Times New Roman" w:cs="Times New Roman"/>
          <w:sz w:val="24"/>
          <w:szCs w:val="24"/>
        </w:rPr>
        <w:t>Meets or is suspected of meeting the medical eligibility criteria in Section 1200.110; and</w:t>
      </w:r>
    </w:p>
    <w:p w:rsidR="005E28E0" w:rsidRPr="005E28E0" w:rsidRDefault="005E28E0" w:rsidP="005E28E0">
      <w:pPr>
        <w:spacing w:after="0"/>
        <w:rPr>
          <w:rFonts w:ascii="Times New Roman" w:hAnsi="Times New Roman" w:cs="Times New Roman"/>
          <w:sz w:val="24"/>
          <w:szCs w:val="24"/>
        </w:rPr>
      </w:pPr>
    </w:p>
    <w:p w:rsidR="005E28E0" w:rsidRPr="005E28E0" w:rsidRDefault="005E28E0" w:rsidP="005E28E0">
      <w:pPr>
        <w:spacing w:after="0"/>
        <w:ind w:left="720" w:firstLine="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5E28E0">
        <w:rPr>
          <w:rFonts w:ascii="Times New Roman" w:hAnsi="Times New Roman" w:cs="Times New Roman"/>
          <w:sz w:val="24"/>
          <w:szCs w:val="24"/>
        </w:rPr>
        <w:t xml:space="preserve">Is a </w:t>
      </w:r>
      <w:r>
        <w:rPr>
          <w:rFonts w:ascii="Times New Roman" w:hAnsi="Times New Roman" w:cs="Times New Roman"/>
          <w:sz w:val="24"/>
          <w:szCs w:val="24"/>
        </w:rPr>
        <w:t>r</w:t>
      </w:r>
      <w:r w:rsidRPr="005E28E0">
        <w:rPr>
          <w:rFonts w:ascii="Times New Roman" w:hAnsi="Times New Roman" w:cs="Times New Roman"/>
          <w:sz w:val="24"/>
          <w:szCs w:val="24"/>
        </w:rPr>
        <w:t>esident of Illinois as set forth in Section 1200.100.</w:t>
      </w:r>
    </w:p>
    <w:p w:rsidR="005E28E0" w:rsidRPr="005E28E0" w:rsidRDefault="005E28E0" w:rsidP="005E28E0">
      <w:pPr>
        <w:spacing w:after="0"/>
        <w:rPr>
          <w:rFonts w:ascii="Times New Roman" w:hAnsi="Times New Roman" w:cs="Times New Roman"/>
          <w:sz w:val="24"/>
          <w:szCs w:val="24"/>
        </w:rPr>
      </w:pPr>
    </w:p>
    <w:p w:rsidR="005E28E0" w:rsidRPr="005E28E0" w:rsidRDefault="005E28E0" w:rsidP="005E28E0">
      <w:pPr>
        <w:spacing w:after="0"/>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5E28E0">
        <w:rPr>
          <w:rFonts w:ascii="Times New Roman" w:hAnsi="Times New Roman" w:cs="Times New Roman"/>
          <w:sz w:val="24"/>
          <w:szCs w:val="24"/>
        </w:rPr>
        <w:t xml:space="preserve">Diagnostic </w:t>
      </w:r>
      <w:r w:rsidR="00682218">
        <w:rPr>
          <w:rFonts w:ascii="Times New Roman" w:hAnsi="Times New Roman" w:cs="Times New Roman"/>
          <w:sz w:val="24"/>
          <w:szCs w:val="24"/>
        </w:rPr>
        <w:t>s</w:t>
      </w:r>
      <w:r w:rsidRPr="005E28E0">
        <w:rPr>
          <w:rFonts w:ascii="Times New Roman" w:hAnsi="Times New Roman" w:cs="Times New Roman"/>
          <w:sz w:val="24"/>
          <w:szCs w:val="24"/>
        </w:rPr>
        <w:t xml:space="preserve">ervices may be provided in accordance with Section 1200.90 only </w:t>
      </w:r>
      <w:r>
        <w:rPr>
          <w:rFonts w:ascii="Times New Roman" w:hAnsi="Times New Roman" w:cs="Times New Roman"/>
          <w:sz w:val="24"/>
          <w:szCs w:val="24"/>
        </w:rPr>
        <w:t>if</w:t>
      </w:r>
      <w:r w:rsidRPr="005E28E0">
        <w:rPr>
          <w:rFonts w:ascii="Times New Roman" w:hAnsi="Times New Roman" w:cs="Times New Roman"/>
          <w:sz w:val="24"/>
          <w:szCs w:val="24"/>
        </w:rPr>
        <w:t xml:space="preserve"> the criteria of subsection </w:t>
      </w:r>
      <w:r>
        <w:rPr>
          <w:rFonts w:ascii="Times New Roman" w:hAnsi="Times New Roman" w:cs="Times New Roman"/>
          <w:sz w:val="24"/>
          <w:szCs w:val="24"/>
        </w:rPr>
        <w:t>(</w:t>
      </w:r>
      <w:r w:rsidRPr="005E28E0">
        <w:rPr>
          <w:rFonts w:ascii="Times New Roman" w:hAnsi="Times New Roman" w:cs="Times New Roman"/>
          <w:sz w:val="24"/>
          <w:szCs w:val="24"/>
        </w:rPr>
        <w:t>a)</w:t>
      </w:r>
      <w:r>
        <w:rPr>
          <w:rFonts w:ascii="Times New Roman" w:hAnsi="Times New Roman" w:cs="Times New Roman"/>
          <w:sz w:val="24"/>
          <w:szCs w:val="24"/>
        </w:rPr>
        <w:t>(</w:t>
      </w:r>
      <w:r w:rsidRPr="005E28E0">
        <w:rPr>
          <w:rFonts w:ascii="Times New Roman" w:hAnsi="Times New Roman" w:cs="Times New Roman"/>
          <w:sz w:val="24"/>
          <w:szCs w:val="24"/>
        </w:rPr>
        <w:t xml:space="preserve">1) and </w:t>
      </w:r>
      <w:r>
        <w:rPr>
          <w:rFonts w:ascii="Times New Roman" w:hAnsi="Times New Roman" w:cs="Times New Roman"/>
          <w:sz w:val="24"/>
          <w:szCs w:val="24"/>
        </w:rPr>
        <w:t>(a)(</w:t>
      </w:r>
      <w:r w:rsidRPr="005E28E0">
        <w:rPr>
          <w:rFonts w:ascii="Times New Roman" w:hAnsi="Times New Roman" w:cs="Times New Roman"/>
          <w:sz w:val="24"/>
          <w:szCs w:val="24"/>
        </w:rPr>
        <w:t xml:space="preserve">3) are met. </w:t>
      </w:r>
    </w:p>
    <w:p w:rsidR="005E28E0" w:rsidRPr="005E28E0" w:rsidRDefault="005E28E0" w:rsidP="005E28E0">
      <w:pPr>
        <w:spacing w:after="0"/>
        <w:rPr>
          <w:rFonts w:ascii="Times New Roman" w:hAnsi="Times New Roman" w:cs="Times New Roman"/>
          <w:sz w:val="24"/>
          <w:szCs w:val="24"/>
        </w:rPr>
      </w:pPr>
    </w:p>
    <w:p w:rsidR="005E28E0" w:rsidRPr="005E28E0" w:rsidRDefault="005E28E0" w:rsidP="005E28E0">
      <w:pPr>
        <w:spacing w:after="0"/>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5E28E0">
        <w:rPr>
          <w:rFonts w:ascii="Times New Roman" w:hAnsi="Times New Roman" w:cs="Times New Roman"/>
          <w:sz w:val="24"/>
          <w:szCs w:val="24"/>
        </w:rPr>
        <w:t xml:space="preserve">There is no financial eligibility criteria for </w:t>
      </w:r>
      <w:r w:rsidR="0075480D">
        <w:rPr>
          <w:rFonts w:ascii="Times New Roman" w:hAnsi="Times New Roman" w:cs="Times New Roman"/>
          <w:sz w:val="24"/>
          <w:szCs w:val="24"/>
        </w:rPr>
        <w:t>c</w:t>
      </w:r>
      <w:bookmarkStart w:id="1" w:name="_GoBack"/>
      <w:bookmarkEnd w:id="1"/>
      <w:r w:rsidRPr="005E28E0">
        <w:rPr>
          <w:rFonts w:ascii="Times New Roman" w:hAnsi="Times New Roman" w:cs="Times New Roman"/>
          <w:sz w:val="24"/>
          <w:szCs w:val="24"/>
        </w:rPr>
        <w:t xml:space="preserve">are </w:t>
      </w:r>
      <w:r w:rsidR="00682218">
        <w:rPr>
          <w:rFonts w:ascii="Times New Roman" w:hAnsi="Times New Roman" w:cs="Times New Roman"/>
          <w:sz w:val="24"/>
          <w:szCs w:val="24"/>
        </w:rPr>
        <w:t>c</w:t>
      </w:r>
      <w:r w:rsidRPr="005E28E0">
        <w:rPr>
          <w:rFonts w:ascii="Times New Roman" w:hAnsi="Times New Roman" w:cs="Times New Roman"/>
          <w:sz w:val="24"/>
          <w:szCs w:val="24"/>
        </w:rPr>
        <w:t xml:space="preserve">oordination </w:t>
      </w:r>
      <w:r w:rsidR="00682218">
        <w:rPr>
          <w:rFonts w:ascii="Times New Roman" w:hAnsi="Times New Roman" w:cs="Times New Roman"/>
          <w:sz w:val="24"/>
          <w:szCs w:val="24"/>
        </w:rPr>
        <w:t>s</w:t>
      </w:r>
      <w:r w:rsidRPr="005E28E0">
        <w:rPr>
          <w:rFonts w:ascii="Times New Roman" w:hAnsi="Times New Roman" w:cs="Times New Roman"/>
          <w:sz w:val="24"/>
          <w:szCs w:val="24"/>
        </w:rPr>
        <w:t xml:space="preserve">ervices. </w:t>
      </w:r>
    </w:p>
    <w:p w:rsidR="005E28E0" w:rsidRPr="005E28E0" w:rsidRDefault="005E28E0" w:rsidP="005E28E0">
      <w:pPr>
        <w:spacing w:after="0"/>
        <w:rPr>
          <w:rFonts w:ascii="Times New Roman" w:hAnsi="Times New Roman" w:cs="Times New Roman"/>
          <w:sz w:val="24"/>
          <w:szCs w:val="24"/>
        </w:rPr>
      </w:pPr>
    </w:p>
    <w:p w:rsidR="005E28E0" w:rsidRPr="005E28E0" w:rsidRDefault="005E28E0" w:rsidP="005E28E0">
      <w:pPr>
        <w:spacing w:after="0"/>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5E28E0">
        <w:rPr>
          <w:rFonts w:ascii="Times New Roman" w:hAnsi="Times New Roman" w:cs="Times New Roman"/>
          <w:sz w:val="24"/>
          <w:szCs w:val="24"/>
        </w:rPr>
        <w:t xml:space="preserve">Eligibility for </w:t>
      </w:r>
      <w:r w:rsidR="00682218">
        <w:rPr>
          <w:rFonts w:ascii="Times New Roman" w:hAnsi="Times New Roman" w:cs="Times New Roman"/>
          <w:sz w:val="24"/>
          <w:szCs w:val="24"/>
        </w:rPr>
        <w:t>c</w:t>
      </w:r>
      <w:r w:rsidRPr="005E28E0">
        <w:rPr>
          <w:rFonts w:ascii="Times New Roman" w:hAnsi="Times New Roman" w:cs="Times New Roman"/>
          <w:sz w:val="24"/>
          <w:szCs w:val="24"/>
        </w:rPr>
        <w:t xml:space="preserve">are </w:t>
      </w:r>
      <w:r w:rsidR="00682218">
        <w:rPr>
          <w:rFonts w:ascii="Times New Roman" w:hAnsi="Times New Roman" w:cs="Times New Roman"/>
          <w:sz w:val="24"/>
          <w:szCs w:val="24"/>
        </w:rPr>
        <w:t>c</w:t>
      </w:r>
      <w:r w:rsidRPr="005E28E0">
        <w:rPr>
          <w:rFonts w:ascii="Times New Roman" w:hAnsi="Times New Roman" w:cs="Times New Roman"/>
          <w:sz w:val="24"/>
          <w:szCs w:val="24"/>
        </w:rPr>
        <w:t xml:space="preserve">oordination </w:t>
      </w:r>
      <w:r w:rsidR="00682218">
        <w:rPr>
          <w:rFonts w:ascii="Times New Roman" w:hAnsi="Times New Roman" w:cs="Times New Roman"/>
          <w:sz w:val="24"/>
          <w:szCs w:val="24"/>
        </w:rPr>
        <w:t>s</w:t>
      </w:r>
      <w:r w:rsidRPr="005E28E0">
        <w:rPr>
          <w:rFonts w:ascii="Times New Roman" w:hAnsi="Times New Roman" w:cs="Times New Roman"/>
          <w:sz w:val="24"/>
          <w:szCs w:val="24"/>
        </w:rPr>
        <w:t xml:space="preserve">ervices shall be reconsidered every 18 months and whenever a change occurs that impacts medical eligibility. </w:t>
      </w:r>
    </w:p>
    <w:p w:rsidR="005E28E0" w:rsidRPr="005E28E0" w:rsidRDefault="005E28E0" w:rsidP="005E28E0">
      <w:pPr>
        <w:spacing w:after="0"/>
        <w:rPr>
          <w:rFonts w:ascii="Times New Roman" w:hAnsi="Times New Roman" w:cs="Times New Roman"/>
          <w:sz w:val="24"/>
          <w:szCs w:val="24"/>
        </w:rPr>
      </w:pPr>
    </w:p>
    <w:p w:rsidR="000174EB" w:rsidRPr="005E28E0" w:rsidRDefault="005E28E0" w:rsidP="005E28E0">
      <w:pPr>
        <w:spacing w:after="0"/>
        <w:ind w:left="144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5E28E0">
        <w:rPr>
          <w:rFonts w:ascii="Times New Roman" w:hAnsi="Times New Roman" w:cs="Times New Roman"/>
          <w:sz w:val="24"/>
          <w:szCs w:val="24"/>
        </w:rPr>
        <w:t xml:space="preserve">Eligibility for </w:t>
      </w:r>
      <w:r w:rsidR="00EA0965">
        <w:rPr>
          <w:rFonts w:ascii="Times New Roman" w:hAnsi="Times New Roman" w:cs="Times New Roman"/>
          <w:sz w:val="24"/>
          <w:szCs w:val="24"/>
        </w:rPr>
        <w:t>c</w:t>
      </w:r>
      <w:r w:rsidRPr="005E28E0">
        <w:rPr>
          <w:rFonts w:ascii="Times New Roman" w:hAnsi="Times New Roman" w:cs="Times New Roman"/>
          <w:sz w:val="24"/>
          <w:szCs w:val="24"/>
        </w:rPr>
        <w:t xml:space="preserve">are </w:t>
      </w:r>
      <w:r w:rsidR="00682218">
        <w:rPr>
          <w:rFonts w:ascii="Times New Roman" w:hAnsi="Times New Roman" w:cs="Times New Roman"/>
          <w:sz w:val="24"/>
          <w:szCs w:val="24"/>
        </w:rPr>
        <w:t>c</w:t>
      </w:r>
      <w:r w:rsidRPr="005E28E0">
        <w:rPr>
          <w:rFonts w:ascii="Times New Roman" w:hAnsi="Times New Roman" w:cs="Times New Roman"/>
          <w:sz w:val="24"/>
          <w:szCs w:val="24"/>
        </w:rPr>
        <w:t xml:space="preserve">oordination </w:t>
      </w:r>
      <w:r w:rsidR="00682218">
        <w:rPr>
          <w:rFonts w:ascii="Times New Roman" w:hAnsi="Times New Roman" w:cs="Times New Roman"/>
          <w:sz w:val="24"/>
          <w:szCs w:val="24"/>
        </w:rPr>
        <w:t>s</w:t>
      </w:r>
      <w:r w:rsidRPr="005E28E0">
        <w:rPr>
          <w:rFonts w:ascii="Times New Roman" w:hAnsi="Times New Roman" w:cs="Times New Roman"/>
          <w:sz w:val="24"/>
          <w:szCs w:val="24"/>
        </w:rPr>
        <w:t xml:space="preserve">ervices shall end when the </w:t>
      </w:r>
      <w:r w:rsidR="00682218">
        <w:rPr>
          <w:rFonts w:ascii="Times New Roman" w:hAnsi="Times New Roman" w:cs="Times New Roman"/>
          <w:sz w:val="24"/>
          <w:szCs w:val="24"/>
        </w:rPr>
        <w:t>requirements</w:t>
      </w:r>
      <w:r w:rsidRPr="005E28E0">
        <w:rPr>
          <w:rFonts w:ascii="Times New Roman" w:hAnsi="Times New Roman" w:cs="Times New Roman"/>
          <w:sz w:val="24"/>
          <w:szCs w:val="24"/>
        </w:rPr>
        <w:t xml:space="preserve"> of this Section are no longer met</w:t>
      </w:r>
      <w:r w:rsidR="00682218">
        <w:rPr>
          <w:rFonts w:ascii="Times New Roman" w:hAnsi="Times New Roman" w:cs="Times New Roman"/>
          <w:sz w:val="24"/>
          <w:szCs w:val="24"/>
        </w:rPr>
        <w:t>,</w:t>
      </w:r>
      <w:r w:rsidRPr="005E28E0">
        <w:rPr>
          <w:rFonts w:ascii="Times New Roman" w:hAnsi="Times New Roman" w:cs="Times New Roman"/>
          <w:sz w:val="24"/>
          <w:szCs w:val="24"/>
        </w:rPr>
        <w:t xml:space="preserve"> </w:t>
      </w:r>
      <w:r w:rsidR="00682218">
        <w:rPr>
          <w:rFonts w:ascii="Times New Roman" w:hAnsi="Times New Roman" w:cs="Times New Roman"/>
          <w:sz w:val="24"/>
          <w:szCs w:val="24"/>
        </w:rPr>
        <w:t>except as provided in</w:t>
      </w:r>
      <w:r w:rsidRPr="005E28E0">
        <w:rPr>
          <w:rFonts w:ascii="Times New Roman" w:hAnsi="Times New Roman" w:cs="Times New Roman"/>
          <w:sz w:val="24"/>
          <w:szCs w:val="24"/>
        </w:rPr>
        <w:t xml:space="preserve"> Section 1200.170.</w:t>
      </w:r>
    </w:p>
    <w:sectPr w:rsidR="000174EB" w:rsidRPr="005E28E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3E1" w:rsidRDefault="00D833E1">
      <w:r>
        <w:separator/>
      </w:r>
    </w:p>
  </w:endnote>
  <w:endnote w:type="continuationSeparator" w:id="0">
    <w:p w:rsidR="00D833E1" w:rsidRDefault="00D8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3E1" w:rsidRDefault="00D833E1">
      <w:r>
        <w:separator/>
      </w:r>
    </w:p>
  </w:footnote>
  <w:footnote w:type="continuationSeparator" w:id="0">
    <w:p w:rsidR="00D833E1" w:rsidRDefault="00D83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E671E"/>
    <w:multiLevelType w:val="hybridMultilevel"/>
    <w:tmpl w:val="D110FA34"/>
    <w:lvl w:ilvl="0" w:tplc="D8FA7D6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F965F5B"/>
    <w:multiLevelType w:val="hybridMultilevel"/>
    <w:tmpl w:val="5DC85F6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E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28E0"/>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218"/>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480D"/>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33E1"/>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965"/>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196C3D-143F-4D75-A986-44C596AD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8E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E28E0"/>
    <w:pPr>
      <w:spacing w:after="200" w:line="276" w:lineRule="auto"/>
      <w:ind w:left="720"/>
      <w:contextualSpacing/>
    </w:pPr>
  </w:style>
  <w:style w:type="character" w:customStyle="1" w:styleId="Heading1Char">
    <w:name w:val="Heading 1 Char"/>
    <w:basedOn w:val="DefaultParagraphFont"/>
    <w:link w:val="Heading1"/>
    <w:uiPriority w:val="9"/>
    <w:rsid w:val="005E28E0"/>
    <w:rPr>
      <w:rFonts w:cs="Arial"/>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179</Words>
  <Characters>995</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Jostes, Samantha M.</cp:lastModifiedBy>
  <cp:revision>5</cp:revision>
  <dcterms:created xsi:type="dcterms:W3CDTF">2017-10-18T13:09:00Z</dcterms:created>
  <dcterms:modified xsi:type="dcterms:W3CDTF">2017-10-23T21:24:00Z</dcterms:modified>
</cp:coreProperties>
</file>