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4B" w:rsidRDefault="00991D4B" w:rsidP="00506F60">
      <w:pPr>
        <w:widowControl w:val="0"/>
        <w:autoSpaceDE w:val="0"/>
        <w:autoSpaceDN w:val="0"/>
        <w:adjustRightInd w:val="0"/>
        <w:rPr>
          <w:b/>
          <w:bCs/>
        </w:rPr>
      </w:pPr>
      <w:bookmarkStart w:id="0" w:name="_GoBack"/>
      <w:bookmarkEnd w:id="0"/>
    </w:p>
    <w:p w:rsidR="00506F60" w:rsidRPr="00506F60" w:rsidRDefault="00506F60" w:rsidP="00506F60">
      <w:pPr>
        <w:widowControl w:val="0"/>
        <w:autoSpaceDE w:val="0"/>
        <w:autoSpaceDN w:val="0"/>
        <w:adjustRightInd w:val="0"/>
      </w:pPr>
      <w:r w:rsidRPr="00506F60">
        <w:rPr>
          <w:b/>
          <w:bCs/>
        </w:rPr>
        <w:t xml:space="preserve">Section 1100.10  Administration of the Grant Program of the Violent Crime Victims Assistance Act </w:t>
      </w:r>
    </w:p>
    <w:p w:rsidR="00506F60" w:rsidRPr="00506F60" w:rsidRDefault="00506F60" w:rsidP="00506F60">
      <w:pPr>
        <w:widowControl w:val="0"/>
        <w:autoSpaceDE w:val="0"/>
        <w:autoSpaceDN w:val="0"/>
        <w:adjustRightInd w:val="0"/>
      </w:pPr>
    </w:p>
    <w:p w:rsidR="00506F60" w:rsidRPr="00506F60" w:rsidRDefault="00506F60" w:rsidP="00506F60">
      <w:pPr>
        <w:widowControl w:val="0"/>
        <w:autoSpaceDE w:val="0"/>
        <w:autoSpaceDN w:val="0"/>
        <w:adjustRightInd w:val="0"/>
      </w:pPr>
      <w:r w:rsidRPr="00506F60">
        <w:t>The Attorney General is charged with administering the disbursement of monies from the Violent Crime Victims Assistance Act fund, including the selection of qualified applicants to receive funding for the establishment and operation of Victim and Witness Assistance Centers.</w:t>
      </w:r>
    </w:p>
    <w:sectPr w:rsidR="00506F60" w:rsidRPr="00506F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9F" w:rsidRDefault="00CF439F">
      <w:r>
        <w:separator/>
      </w:r>
    </w:p>
  </w:endnote>
  <w:endnote w:type="continuationSeparator" w:id="0">
    <w:p w:rsidR="00CF439F" w:rsidRDefault="00CF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9F" w:rsidRDefault="00CF439F">
      <w:r>
        <w:separator/>
      </w:r>
    </w:p>
  </w:footnote>
  <w:footnote w:type="continuationSeparator" w:id="0">
    <w:p w:rsidR="00CF439F" w:rsidRDefault="00CF4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F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7B9"/>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F60"/>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73C"/>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2FC"/>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D4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D4B"/>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4DE2"/>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1DA"/>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3BE"/>
    <w:rsid w:val="00CC4FF8"/>
    <w:rsid w:val="00CD3723"/>
    <w:rsid w:val="00CD5413"/>
    <w:rsid w:val="00CE01BF"/>
    <w:rsid w:val="00CE4292"/>
    <w:rsid w:val="00CF439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745976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