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EB" w:rsidRDefault="00B66FEB" w:rsidP="00B66FEB">
      <w:pPr>
        <w:widowControl w:val="0"/>
        <w:autoSpaceDE w:val="0"/>
        <w:autoSpaceDN w:val="0"/>
        <w:adjustRightInd w:val="0"/>
      </w:pPr>
      <w:bookmarkStart w:id="0" w:name="_GoBack"/>
      <w:bookmarkEnd w:id="0"/>
    </w:p>
    <w:p w:rsidR="00B66FEB" w:rsidRDefault="00B66FEB" w:rsidP="00B66FEB">
      <w:pPr>
        <w:widowControl w:val="0"/>
        <w:autoSpaceDE w:val="0"/>
        <w:autoSpaceDN w:val="0"/>
        <w:adjustRightInd w:val="0"/>
      </w:pPr>
      <w:r>
        <w:rPr>
          <w:b/>
          <w:bCs/>
        </w:rPr>
        <w:t>Section 890.100  Applicability</w:t>
      </w:r>
      <w:r>
        <w:t xml:space="preserve"> </w:t>
      </w:r>
    </w:p>
    <w:p w:rsidR="00B66FEB" w:rsidRDefault="00B66FEB" w:rsidP="00B66FEB">
      <w:pPr>
        <w:widowControl w:val="0"/>
        <w:autoSpaceDE w:val="0"/>
        <w:autoSpaceDN w:val="0"/>
        <w:adjustRightInd w:val="0"/>
      </w:pPr>
    </w:p>
    <w:p w:rsidR="00B66FEB" w:rsidRDefault="00B66FEB" w:rsidP="00B66FEB">
      <w:pPr>
        <w:widowControl w:val="0"/>
        <w:autoSpaceDE w:val="0"/>
        <w:autoSpaceDN w:val="0"/>
        <w:adjustRightInd w:val="0"/>
      </w:pPr>
      <w:r>
        <w:t xml:space="preserve">This Subpart shall apply to all airports or railroad stations as set forth in Section 2(d) of "AN ACT in relation to the installation of telecommunication devices for use throughout the State by individuals with hearing impairments" (Ill. Rev. Stat. 1985, </w:t>
      </w:r>
      <w:proofErr w:type="spellStart"/>
      <w:r>
        <w:t>ch.</w:t>
      </w:r>
      <w:proofErr w:type="spellEnd"/>
      <w:r>
        <w:t xml:space="preserve"> 111 1/2, par. 4202(d)). For the purposes of this Subpart Amtrak is considered to be the operating authority in regards to railroad stations.  Railroad stations are further defined as those Amtrak stations in which Amtrak staff are employed. </w:t>
      </w:r>
    </w:p>
    <w:p w:rsidR="00B66FEB" w:rsidRDefault="00B66FEB" w:rsidP="00B66FEB">
      <w:pPr>
        <w:widowControl w:val="0"/>
        <w:autoSpaceDE w:val="0"/>
        <w:autoSpaceDN w:val="0"/>
        <w:adjustRightInd w:val="0"/>
      </w:pPr>
    </w:p>
    <w:p w:rsidR="00B66FEB" w:rsidRDefault="00B66FEB" w:rsidP="00B66FEB">
      <w:pPr>
        <w:widowControl w:val="0"/>
        <w:autoSpaceDE w:val="0"/>
        <w:autoSpaceDN w:val="0"/>
        <w:adjustRightInd w:val="0"/>
        <w:ind w:left="1440" w:hanging="720"/>
      </w:pPr>
      <w:r>
        <w:t xml:space="preserve">(Source:  Added at 11 Ill. Reg. 824, effective December 24, 1986) </w:t>
      </w:r>
    </w:p>
    <w:sectPr w:rsidR="00B66FEB" w:rsidSect="00B66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6FEB"/>
    <w:rsid w:val="000731BA"/>
    <w:rsid w:val="004A3606"/>
    <w:rsid w:val="005C3366"/>
    <w:rsid w:val="006C6496"/>
    <w:rsid w:val="00B6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890</vt:lpstr>
    </vt:vector>
  </TitlesOfParts>
  <Company>State of Illinois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890</dc:title>
  <dc:subject/>
  <dc:creator>Illinois General Assembly</dc:creator>
  <cp:keywords/>
  <dc:description/>
  <cp:lastModifiedBy>Roberts, John</cp:lastModifiedBy>
  <cp:revision>3</cp:revision>
  <dcterms:created xsi:type="dcterms:W3CDTF">2012-06-21T23:02:00Z</dcterms:created>
  <dcterms:modified xsi:type="dcterms:W3CDTF">2012-06-21T23:02:00Z</dcterms:modified>
</cp:coreProperties>
</file>