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E" w:rsidRDefault="002B7C8E" w:rsidP="002B7C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C8E" w:rsidRDefault="002B7C8E" w:rsidP="002B7C8E">
      <w:pPr>
        <w:widowControl w:val="0"/>
        <w:autoSpaceDE w:val="0"/>
        <w:autoSpaceDN w:val="0"/>
        <w:adjustRightInd w:val="0"/>
        <w:jc w:val="center"/>
      </w:pPr>
      <w:r>
        <w:t>SUBPART A:  THE INSTALLATION, MAINTENANCE AND USE OF</w:t>
      </w:r>
    </w:p>
    <w:p w:rsidR="002B7C8E" w:rsidRDefault="002B7C8E" w:rsidP="002B7C8E">
      <w:pPr>
        <w:widowControl w:val="0"/>
        <w:autoSpaceDE w:val="0"/>
        <w:autoSpaceDN w:val="0"/>
        <w:adjustRightInd w:val="0"/>
        <w:jc w:val="center"/>
      </w:pPr>
      <w:r>
        <w:t>TELECOMMUNICATION SERVICES BY SHERIFF'S OFFICES</w:t>
      </w:r>
    </w:p>
    <w:p w:rsidR="002B7C8E" w:rsidRDefault="002B7C8E" w:rsidP="002B7C8E">
      <w:pPr>
        <w:widowControl w:val="0"/>
        <w:autoSpaceDE w:val="0"/>
        <w:autoSpaceDN w:val="0"/>
        <w:adjustRightInd w:val="0"/>
        <w:jc w:val="center"/>
      </w:pPr>
      <w:r>
        <w:t>AND OTHER PUBLIC SAFETY AGENCIES (Repealed)</w:t>
      </w:r>
    </w:p>
    <w:sectPr w:rsidR="002B7C8E" w:rsidSect="002B7C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C8E"/>
    <w:rsid w:val="002B7C8E"/>
    <w:rsid w:val="004F55E1"/>
    <w:rsid w:val="005C3366"/>
    <w:rsid w:val="00661FE6"/>
    <w:rsid w:val="0084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THE INSTALLATION, MAINTENANCE AND USE OF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THE INSTALLATION, MAINTENANCE AND USE OF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