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36D5" w14:textId="77777777" w:rsidR="000F1E50" w:rsidRPr="00D818D0" w:rsidRDefault="000F1E50" w:rsidP="000F1E50">
      <w:pPr>
        <w:widowControl w:val="0"/>
        <w:autoSpaceDE w:val="0"/>
        <w:autoSpaceDN w:val="0"/>
        <w:adjustRightInd w:val="0"/>
      </w:pPr>
    </w:p>
    <w:p w14:paraId="772C4AF0" w14:textId="1CB8ABE2" w:rsidR="000F1E50" w:rsidRPr="00D818D0" w:rsidRDefault="000F1E50" w:rsidP="000F1E50">
      <w:pPr>
        <w:widowControl w:val="0"/>
        <w:autoSpaceDE w:val="0"/>
        <w:autoSpaceDN w:val="0"/>
        <w:adjustRightInd w:val="0"/>
      </w:pPr>
      <w:r w:rsidRPr="00D818D0">
        <w:rPr>
          <w:b/>
          <w:bCs/>
        </w:rPr>
        <w:t>Section 853.40  Favorable Reconsideration Determination Without a Hearing</w:t>
      </w:r>
      <w:r w:rsidRPr="00D818D0">
        <w:t xml:space="preserve"> </w:t>
      </w:r>
      <w:r w:rsidR="00B433A9" w:rsidRPr="00D818D0">
        <w:rPr>
          <w:b/>
          <w:bCs/>
        </w:rPr>
        <w:t>(Repealed)</w:t>
      </w:r>
    </w:p>
    <w:p w14:paraId="2F1B4A5C" w14:textId="77777777" w:rsidR="00B433A9" w:rsidRPr="00D818D0" w:rsidRDefault="00B433A9" w:rsidP="000F1E50">
      <w:pPr>
        <w:widowControl w:val="0"/>
        <w:autoSpaceDE w:val="0"/>
        <w:autoSpaceDN w:val="0"/>
        <w:adjustRightInd w:val="0"/>
      </w:pPr>
    </w:p>
    <w:p w14:paraId="3A98C76B" w14:textId="3FEA8EB5" w:rsidR="000F1E50" w:rsidRPr="00D818D0" w:rsidRDefault="00B433A9" w:rsidP="00B433A9">
      <w:pPr>
        <w:widowControl w:val="0"/>
        <w:autoSpaceDE w:val="0"/>
        <w:autoSpaceDN w:val="0"/>
        <w:adjustRightInd w:val="0"/>
        <w:ind w:firstLine="720"/>
      </w:pPr>
      <w:r w:rsidRPr="00D818D0">
        <w:t xml:space="preserve">(Source:  Repealed at 48 Ill. Reg. </w:t>
      </w:r>
      <w:r w:rsidR="00A213DD">
        <w:t>6285</w:t>
      </w:r>
      <w:r w:rsidRPr="00D818D0">
        <w:t xml:space="preserve">, effective </w:t>
      </w:r>
      <w:r w:rsidR="00A213DD">
        <w:t>April 12, 2024</w:t>
      </w:r>
      <w:r w:rsidRPr="00D818D0">
        <w:t>)</w:t>
      </w:r>
    </w:p>
    <w:sectPr w:rsidR="000F1E50" w:rsidRPr="00D818D0" w:rsidSect="000F1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E50"/>
    <w:rsid w:val="000F1E50"/>
    <w:rsid w:val="005C3366"/>
    <w:rsid w:val="00902946"/>
    <w:rsid w:val="00A213DD"/>
    <w:rsid w:val="00B433A9"/>
    <w:rsid w:val="00D818D0"/>
    <w:rsid w:val="00DE043A"/>
    <w:rsid w:val="00E54A48"/>
    <w:rsid w:val="00F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BF785"/>
  <w15:docId w15:val="{19CA9FCA-F6B8-4B83-BBB1-1ED805C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