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CAA2" w14:textId="77777777" w:rsidR="00025F2E" w:rsidRPr="00AA11F3" w:rsidRDefault="00025F2E" w:rsidP="00025F2E">
      <w:pPr>
        <w:widowControl w:val="0"/>
        <w:autoSpaceDE w:val="0"/>
        <w:autoSpaceDN w:val="0"/>
        <w:adjustRightInd w:val="0"/>
      </w:pPr>
    </w:p>
    <w:p w14:paraId="1B6B6EB0" w14:textId="02F370A8" w:rsidR="00025F2E" w:rsidRPr="00AA11F3" w:rsidRDefault="00025F2E" w:rsidP="00025F2E">
      <w:pPr>
        <w:widowControl w:val="0"/>
        <w:autoSpaceDE w:val="0"/>
        <w:autoSpaceDN w:val="0"/>
        <w:adjustRightInd w:val="0"/>
      </w:pPr>
      <w:r w:rsidRPr="00AA11F3">
        <w:rPr>
          <w:b/>
          <w:bCs/>
        </w:rPr>
        <w:t>Section 840.105  Handling Situation When Properly Signed Report Not Received</w:t>
      </w:r>
      <w:r w:rsidRPr="00AA11F3">
        <w:t xml:space="preserve"> </w:t>
      </w:r>
      <w:r w:rsidR="00794B00" w:rsidRPr="00AA11F3">
        <w:rPr>
          <w:b/>
          <w:bCs/>
        </w:rPr>
        <w:t>(Repealed)</w:t>
      </w:r>
    </w:p>
    <w:p w14:paraId="70AC6AEA" w14:textId="77777777" w:rsidR="00025F2E" w:rsidRPr="00AA11F3" w:rsidRDefault="00025F2E" w:rsidP="00025F2E">
      <w:pPr>
        <w:widowControl w:val="0"/>
        <w:autoSpaceDE w:val="0"/>
        <w:autoSpaceDN w:val="0"/>
        <w:adjustRightInd w:val="0"/>
      </w:pPr>
    </w:p>
    <w:p w14:paraId="218E98AF" w14:textId="037296E3" w:rsidR="00025F2E" w:rsidRPr="00AA11F3" w:rsidRDefault="00794B00" w:rsidP="00025F2E">
      <w:pPr>
        <w:widowControl w:val="0"/>
        <w:autoSpaceDE w:val="0"/>
        <w:autoSpaceDN w:val="0"/>
        <w:adjustRightInd w:val="0"/>
        <w:ind w:left="1440" w:hanging="720"/>
      </w:pPr>
      <w:r w:rsidRPr="00AA11F3">
        <w:t xml:space="preserve">(Source:  Repealed at 48 Ill. Reg. </w:t>
      </w:r>
      <w:r w:rsidR="00304E4F">
        <w:t>6234</w:t>
      </w:r>
      <w:r w:rsidRPr="00AA11F3">
        <w:t xml:space="preserve">, effective </w:t>
      </w:r>
      <w:r w:rsidR="00304E4F">
        <w:t>April 12, 2024</w:t>
      </w:r>
      <w:r w:rsidRPr="00AA11F3">
        <w:t>)</w:t>
      </w:r>
    </w:p>
    <w:sectPr w:rsidR="00025F2E" w:rsidRPr="00AA11F3" w:rsidSect="00025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F2E"/>
    <w:rsid w:val="00025F2E"/>
    <w:rsid w:val="00112BF5"/>
    <w:rsid w:val="00304E4F"/>
    <w:rsid w:val="005C3366"/>
    <w:rsid w:val="00794B00"/>
    <w:rsid w:val="007B47A8"/>
    <w:rsid w:val="008B2794"/>
    <w:rsid w:val="00AA11F3"/>
    <w:rsid w:val="00B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3324A"/>
  <w15:docId w15:val="{70160DF0-3443-4AC3-8447-99F0554B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