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238" w:rsidRDefault="00400238" w:rsidP="00400238">
      <w:pPr>
        <w:widowControl w:val="0"/>
        <w:autoSpaceDE w:val="0"/>
        <w:autoSpaceDN w:val="0"/>
        <w:adjustRightInd w:val="0"/>
      </w:pPr>
      <w:bookmarkStart w:id="0" w:name="_GoBack"/>
      <w:bookmarkEnd w:id="0"/>
    </w:p>
    <w:p w:rsidR="00400238" w:rsidRDefault="00400238" w:rsidP="00400238">
      <w:pPr>
        <w:widowControl w:val="0"/>
        <w:autoSpaceDE w:val="0"/>
        <w:autoSpaceDN w:val="0"/>
        <w:adjustRightInd w:val="0"/>
      </w:pPr>
      <w:r>
        <w:rPr>
          <w:b/>
          <w:bCs/>
        </w:rPr>
        <w:t>Section 830.40  Valuables</w:t>
      </w:r>
      <w:r>
        <w:t xml:space="preserve"> </w:t>
      </w:r>
    </w:p>
    <w:p w:rsidR="00400238" w:rsidRDefault="00400238" w:rsidP="00400238">
      <w:pPr>
        <w:widowControl w:val="0"/>
        <w:autoSpaceDE w:val="0"/>
        <w:autoSpaceDN w:val="0"/>
        <w:adjustRightInd w:val="0"/>
      </w:pPr>
    </w:p>
    <w:p w:rsidR="00400238" w:rsidRDefault="00400238" w:rsidP="00400238">
      <w:pPr>
        <w:widowControl w:val="0"/>
        <w:autoSpaceDE w:val="0"/>
        <w:autoSpaceDN w:val="0"/>
        <w:adjustRightInd w:val="0"/>
      </w:pPr>
      <w:r>
        <w:t xml:space="preserve">A State School has no responsibility or authority to provide funds to replace or repair the student's personal valuables, e.g., jewelry, radios, televisions, tape recorders, which are lost, damaged, or stolen unless due to staff negligence. </w:t>
      </w:r>
    </w:p>
    <w:p w:rsidR="00400238" w:rsidRDefault="00400238" w:rsidP="00400238">
      <w:pPr>
        <w:widowControl w:val="0"/>
        <w:autoSpaceDE w:val="0"/>
        <w:autoSpaceDN w:val="0"/>
        <w:adjustRightInd w:val="0"/>
      </w:pPr>
    </w:p>
    <w:p w:rsidR="00400238" w:rsidRDefault="00400238" w:rsidP="00400238">
      <w:pPr>
        <w:widowControl w:val="0"/>
        <w:autoSpaceDE w:val="0"/>
        <w:autoSpaceDN w:val="0"/>
        <w:adjustRightInd w:val="0"/>
        <w:ind w:left="1440" w:hanging="720"/>
      </w:pPr>
      <w:r>
        <w:t xml:space="preserve">(Source:  Amended at 23 Ill. Reg. 10220, effective August 10, 1999) </w:t>
      </w:r>
    </w:p>
    <w:sectPr w:rsidR="00400238" w:rsidSect="004002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0238"/>
    <w:rsid w:val="002C1C75"/>
    <w:rsid w:val="00400238"/>
    <w:rsid w:val="005C3366"/>
    <w:rsid w:val="007C2FEB"/>
    <w:rsid w:val="00A14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Illinois General Assembly</dc:creator>
  <cp:keywords/>
  <dc:description/>
  <cp:lastModifiedBy>Roberts, John</cp:lastModifiedBy>
  <cp:revision>3</cp:revision>
  <dcterms:created xsi:type="dcterms:W3CDTF">2012-06-21T22:58:00Z</dcterms:created>
  <dcterms:modified xsi:type="dcterms:W3CDTF">2012-06-21T22:58:00Z</dcterms:modified>
</cp:coreProperties>
</file>