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CED" w:rsidRDefault="00305CED" w:rsidP="00305CED">
      <w:pPr>
        <w:widowControl w:val="0"/>
        <w:autoSpaceDE w:val="0"/>
        <w:autoSpaceDN w:val="0"/>
        <w:adjustRightInd w:val="0"/>
      </w:pPr>
    </w:p>
    <w:p w:rsidR="00305CED" w:rsidRDefault="00305CED" w:rsidP="00305CED">
      <w:pPr>
        <w:widowControl w:val="0"/>
        <w:autoSpaceDE w:val="0"/>
        <w:autoSpaceDN w:val="0"/>
        <w:adjustRightInd w:val="0"/>
      </w:pPr>
      <w:r>
        <w:rPr>
          <w:b/>
          <w:bCs/>
        </w:rPr>
        <w:t>Section 795.130  Review of Educational Status and Continued Special Education Placements</w:t>
      </w:r>
      <w:r>
        <w:t xml:space="preserve"> </w:t>
      </w:r>
    </w:p>
    <w:p w:rsidR="00305CED" w:rsidRDefault="00305CED" w:rsidP="00305CED">
      <w:pPr>
        <w:widowControl w:val="0"/>
        <w:autoSpaceDE w:val="0"/>
        <w:autoSpaceDN w:val="0"/>
        <w:adjustRightInd w:val="0"/>
      </w:pPr>
    </w:p>
    <w:p w:rsidR="00305CED" w:rsidRDefault="00305CED" w:rsidP="00305CED">
      <w:pPr>
        <w:widowControl w:val="0"/>
        <w:autoSpaceDE w:val="0"/>
        <w:autoSpaceDN w:val="0"/>
        <w:adjustRightInd w:val="0"/>
      </w:pPr>
      <w:r>
        <w:t>In addition to initial placement conferences and/or IEP meetings, the educational status and continued special education placement of each student shall be reviewed at least annually in a conference attended by those professional persons working with the student, the parents</w:t>
      </w:r>
      <w:r w:rsidR="00DF189D">
        <w:t xml:space="preserve"> or guardians</w:t>
      </w:r>
      <w:r>
        <w:t xml:space="preserve">, the student </w:t>
      </w:r>
      <w:r w:rsidR="00A45007">
        <w:t>when</w:t>
      </w:r>
      <w:r>
        <w:t xml:space="preserve"> appropriate, the special education administrator or designee who is qualified to supervise the provision of special education, the referring local school district, and other individuals having significant information, knowledge or special experience, at the discretion of the parent</w:t>
      </w:r>
      <w:r w:rsidR="00DF189D">
        <w:t xml:space="preserve"> or guardian</w:t>
      </w:r>
      <w:r>
        <w:t xml:space="preserve">, the School or local school district. </w:t>
      </w:r>
    </w:p>
    <w:p w:rsidR="00046F65" w:rsidRDefault="00046F65" w:rsidP="00305CED">
      <w:pPr>
        <w:widowControl w:val="0"/>
        <w:autoSpaceDE w:val="0"/>
        <w:autoSpaceDN w:val="0"/>
        <w:adjustRightInd w:val="0"/>
      </w:pPr>
    </w:p>
    <w:p w:rsidR="00305CED" w:rsidRDefault="00305CED" w:rsidP="00305CED">
      <w:pPr>
        <w:widowControl w:val="0"/>
        <w:autoSpaceDE w:val="0"/>
        <w:autoSpaceDN w:val="0"/>
        <w:adjustRightInd w:val="0"/>
        <w:ind w:left="1440" w:hanging="720"/>
      </w:pPr>
      <w:r>
        <w:t>a)</w:t>
      </w:r>
      <w:r>
        <w:tab/>
        <w:t xml:space="preserve">Utilizing appropriate evaluation information, including teacher and parent </w:t>
      </w:r>
      <w:r w:rsidR="00DF189D">
        <w:t xml:space="preserve">or guardian </w:t>
      </w:r>
      <w:r>
        <w:t xml:space="preserve">opinions, the annual review shall determine the extent to which the student has met the objectives and goals as specified in the student's IEP and recommend further evaluation or revise the student's IEP. </w:t>
      </w:r>
    </w:p>
    <w:p w:rsidR="00046F65" w:rsidRDefault="00046F65" w:rsidP="00305CED">
      <w:pPr>
        <w:widowControl w:val="0"/>
        <w:autoSpaceDE w:val="0"/>
        <w:autoSpaceDN w:val="0"/>
        <w:adjustRightInd w:val="0"/>
        <w:ind w:left="1440" w:hanging="720"/>
      </w:pPr>
    </w:p>
    <w:p w:rsidR="00305CED" w:rsidRDefault="00305CED" w:rsidP="00305CED">
      <w:pPr>
        <w:widowControl w:val="0"/>
        <w:autoSpaceDE w:val="0"/>
        <w:autoSpaceDN w:val="0"/>
        <w:adjustRightInd w:val="0"/>
        <w:ind w:left="1440" w:hanging="720"/>
      </w:pPr>
      <w:r>
        <w:t>b)</w:t>
      </w:r>
      <w:r>
        <w:tab/>
        <w:t>When further evaluation is indicated, pursuant to the annual review, a review of the student's status as requested by the teachers, parents</w:t>
      </w:r>
      <w:r w:rsidR="00DF189D">
        <w:t xml:space="preserve"> or guardians</w:t>
      </w:r>
      <w:r w:rsidR="001B5CFE">
        <w:t>, other knowledgeable</w:t>
      </w:r>
      <w:r>
        <w:t xml:space="preserve"> persons, or as a result of an impartial due process hearing, </w:t>
      </w:r>
      <w:r w:rsidR="001B5CFE">
        <w:t>the</w:t>
      </w:r>
      <w:r>
        <w:t xml:space="preserve"> evaluation shall be completed within 60 school days </w:t>
      </w:r>
      <w:r w:rsidR="001B5CFE">
        <w:t>after</w:t>
      </w:r>
      <w:r>
        <w:t xml:space="preserve"> the request. </w:t>
      </w:r>
    </w:p>
    <w:p w:rsidR="00046F65" w:rsidRDefault="00046F65" w:rsidP="00305CED">
      <w:pPr>
        <w:widowControl w:val="0"/>
        <w:autoSpaceDE w:val="0"/>
        <w:autoSpaceDN w:val="0"/>
        <w:adjustRightInd w:val="0"/>
        <w:ind w:left="1440" w:hanging="720"/>
      </w:pPr>
    </w:p>
    <w:p w:rsidR="00305CED" w:rsidRDefault="00305CED" w:rsidP="00305CED">
      <w:pPr>
        <w:widowControl w:val="0"/>
        <w:autoSpaceDE w:val="0"/>
        <w:autoSpaceDN w:val="0"/>
        <w:adjustRightInd w:val="0"/>
        <w:ind w:left="1440" w:hanging="720"/>
      </w:pPr>
      <w:r>
        <w:t>c)</w:t>
      </w:r>
      <w:r>
        <w:tab/>
        <w:t xml:space="preserve">A reevaluation of the student shall be conducted every three years, or more frequently if conditions warrant, or if the student's parent </w:t>
      </w:r>
      <w:r w:rsidR="00DF189D">
        <w:t xml:space="preserve">or guardian </w:t>
      </w:r>
      <w:r>
        <w:t xml:space="preserve">or teacher requests an evaluation. </w:t>
      </w:r>
    </w:p>
    <w:p w:rsidR="00305CED" w:rsidRDefault="00305CED" w:rsidP="00305CED">
      <w:pPr>
        <w:widowControl w:val="0"/>
        <w:autoSpaceDE w:val="0"/>
        <w:autoSpaceDN w:val="0"/>
        <w:adjustRightInd w:val="0"/>
        <w:ind w:left="1440" w:hanging="720"/>
      </w:pPr>
    </w:p>
    <w:p w:rsidR="00DF189D" w:rsidRPr="00D55B37" w:rsidRDefault="00DF189D">
      <w:pPr>
        <w:pStyle w:val="JCARSourceNote"/>
        <w:ind w:left="720"/>
      </w:pPr>
      <w:r w:rsidRPr="00D55B37">
        <w:t xml:space="preserve">(Source:  </w:t>
      </w:r>
      <w:r>
        <w:t>Amended</w:t>
      </w:r>
      <w:r w:rsidRPr="00D55B37">
        <w:t xml:space="preserve"> at </w:t>
      </w:r>
      <w:r>
        <w:t>3</w:t>
      </w:r>
      <w:r w:rsidR="008B7265">
        <w:t>7</w:t>
      </w:r>
      <w:r>
        <w:t xml:space="preserve"> I</w:t>
      </w:r>
      <w:r w:rsidRPr="00D55B37">
        <w:t xml:space="preserve">ll. Reg. </w:t>
      </w:r>
      <w:r w:rsidR="00135DDB">
        <w:t>8748</w:t>
      </w:r>
      <w:r w:rsidRPr="00D55B37">
        <w:t xml:space="preserve">, effective </w:t>
      </w:r>
      <w:bookmarkStart w:id="0" w:name="_GoBack"/>
      <w:r w:rsidR="00135DDB">
        <w:t>June 11, 2013</w:t>
      </w:r>
      <w:bookmarkEnd w:id="0"/>
      <w:r w:rsidRPr="00D55B37">
        <w:t>)</w:t>
      </w:r>
    </w:p>
    <w:sectPr w:rsidR="00DF189D" w:rsidRPr="00D55B37" w:rsidSect="00305C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5CED"/>
    <w:rsid w:val="00046F65"/>
    <w:rsid w:val="00121BB5"/>
    <w:rsid w:val="00135DDB"/>
    <w:rsid w:val="001B5CFE"/>
    <w:rsid w:val="00305CED"/>
    <w:rsid w:val="003E35B9"/>
    <w:rsid w:val="005C3366"/>
    <w:rsid w:val="008B7265"/>
    <w:rsid w:val="00A45007"/>
    <w:rsid w:val="00D05B56"/>
    <w:rsid w:val="00D4306C"/>
    <w:rsid w:val="00D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1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2013-05-09T15:27:00Z</dcterms:created>
  <dcterms:modified xsi:type="dcterms:W3CDTF">2013-06-21T18:43:00Z</dcterms:modified>
</cp:coreProperties>
</file>