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9B" w:rsidRDefault="0095229B" w:rsidP="009522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229B" w:rsidRDefault="0095229B" w:rsidP="0095229B">
      <w:pPr>
        <w:widowControl w:val="0"/>
        <w:autoSpaceDE w:val="0"/>
        <w:autoSpaceDN w:val="0"/>
        <w:adjustRightInd w:val="0"/>
        <w:jc w:val="center"/>
      </w:pPr>
      <w:r>
        <w:t>PART 690</w:t>
      </w:r>
    </w:p>
    <w:p w:rsidR="0095229B" w:rsidRDefault="0095229B" w:rsidP="0095229B">
      <w:pPr>
        <w:widowControl w:val="0"/>
        <w:autoSpaceDE w:val="0"/>
        <w:autoSpaceDN w:val="0"/>
        <w:adjustRightInd w:val="0"/>
        <w:jc w:val="center"/>
      </w:pPr>
      <w:r>
        <w:t>PRESCREENING AND ELIGIBILITY DETERMINATION PROCESSES</w:t>
      </w:r>
      <w:r w:rsidR="00304AE3">
        <w:t xml:space="preserve"> </w:t>
      </w:r>
      <w:r>
        <w:t>(REPEALED)</w:t>
      </w:r>
    </w:p>
    <w:p w:rsidR="00304AE3" w:rsidRDefault="00304AE3" w:rsidP="0095229B">
      <w:pPr>
        <w:widowControl w:val="0"/>
        <w:autoSpaceDE w:val="0"/>
        <w:autoSpaceDN w:val="0"/>
        <w:adjustRightInd w:val="0"/>
        <w:jc w:val="center"/>
      </w:pPr>
    </w:p>
    <w:sectPr w:rsidR="00304AE3" w:rsidSect="009522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29B"/>
    <w:rsid w:val="00086EE2"/>
    <w:rsid w:val="00304AE3"/>
    <w:rsid w:val="004D713A"/>
    <w:rsid w:val="005C3366"/>
    <w:rsid w:val="008A065D"/>
    <w:rsid w:val="0095229B"/>
    <w:rsid w:val="00D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690</vt:lpstr>
    </vt:vector>
  </TitlesOfParts>
  <Company>General Assembly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690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