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90" w:rsidRDefault="00AB7090" w:rsidP="00057C5C">
      <w:pPr>
        <w:rPr>
          <w:b/>
        </w:rPr>
      </w:pPr>
    </w:p>
    <w:p w:rsidR="000506C3" w:rsidRPr="00057C5C" w:rsidRDefault="000506C3" w:rsidP="00057C5C">
      <w:r w:rsidRPr="00057C5C">
        <w:rPr>
          <w:b/>
        </w:rPr>
        <w:t xml:space="preserve">Section 595.10 </w:t>
      </w:r>
      <w:r w:rsidR="00AB7090">
        <w:rPr>
          <w:b/>
        </w:rPr>
        <w:t xml:space="preserve"> </w:t>
      </w:r>
      <w:r w:rsidRPr="00057C5C">
        <w:rPr>
          <w:b/>
        </w:rPr>
        <w:t>General Applicability</w:t>
      </w:r>
    </w:p>
    <w:p w:rsidR="000506C3" w:rsidRPr="000506C3" w:rsidRDefault="000506C3" w:rsidP="00057C5C"/>
    <w:p w:rsidR="000506C3" w:rsidRPr="000506C3" w:rsidRDefault="000506C3" w:rsidP="00057C5C">
      <w:pPr>
        <w:ind w:left="1440" w:hanging="720"/>
        <w:rPr>
          <w:u w:val="single"/>
        </w:rPr>
      </w:pPr>
      <w:r w:rsidRPr="000506C3">
        <w:t>a)</w:t>
      </w:r>
      <w:r w:rsidRPr="000506C3">
        <w:tab/>
        <w:t>Rules contained within this Part are applicable to all closures of customers</w:t>
      </w:r>
      <w:r w:rsidR="00474786">
        <w:t>'</w:t>
      </w:r>
      <w:r w:rsidRPr="000506C3">
        <w:t xml:space="preserve"> cases in the DHS-</w:t>
      </w:r>
      <w:r w:rsidR="00AB7090">
        <w:t>DRS</w:t>
      </w:r>
      <w:r w:rsidRPr="000506C3">
        <w:t xml:space="preserve"> Vocational Rehabilitation (VR) program.</w:t>
      </w:r>
      <w:r w:rsidRPr="000506C3">
        <w:rPr>
          <w:u w:val="single"/>
        </w:rPr>
        <w:t xml:space="preserve">  </w:t>
      </w:r>
    </w:p>
    <w:p w:rsidR="00BB0D60" w:rsidRDefault="00BB0D60" w:rsidP="00057C5C">
      <w:pPr>
        <w:ind w:firstLine="720"/>
      </w:pPr>
    </w:p>
    <w:p w:rsidR="000506C3" w:rsidRPr="000506C3" w:rsidRDefault="00057C5C" w:rsidP="00057C5C">
      <w:pPr>
        <w:ind w:firstLine="720"/>
      </w:pPr>
      <w:r>
        <w:t>b)</w:t>
      </w:r>
      <w:r>
        <w:tab/>
      </w:r>
      <w:r w:rsidR="000506C3" w:rsidRPr="000506C3">
        <w:t>Closure of a customer</w:t>
      </w:r>
      <w:r w:rsidR="00474786">
        <w:t>'</w:t>
      </w:r>
      <w:r w:rsidR="000506C3" w:rsidRPr="000506C3">
        <w:t>s case shall be done:</w:t>
      </w:r>
    </w:p>
    <w:p w:rsidR="00BB0D60" w:rsidRDefault="00BB0D60" w:rsidP="00057C5C">
      <w:pPr>
        <w:ind w:left="2160" w:hanging="720"/>
      </w:pPr>
    </w:p>
    <w:p w:rsidR="000506C3" w:rsidRPr="000506C3" w:rsidRDefault="00057C5C" w:rsidP="00057C5C">
      <w:pPr>
        <w:ind w:left="2160" w:hanging="720"/>
      </w:pPr>
      <w:r>
        <w:t>1)</w:t>
      </w:r>
      <w:r>
        <w:tab/>
      </w:r>
      <w:r w:rsidR="000506C3" w:rsidRPr="000506C3">
        <w:t>any time in the VR process when the counselor has determined the appropriate standards of this Part have been met; or</w:t>
      </w:r>
    </w:p>
    <w:p w:rsidR="00BB0D60" w:rsidRDefault="00BB0D60" w:rsidP="00057C5C">
      <w:pPr>
        <w:ind w:left="720" w:firstLine="720"/>
      </w:pPr>
    </w:p>
    <w:p w:rsidR="000506C3" w:rsidRPr="000506C3" w:rsidRDefault="000506C3" w:rsidP="00057C5C">
      <w:pPr>
        <w:ind w:left="720" w:firstLine="720"/>
      </w:pPr>
      <w:r w:rsidRPr="000506C3">
        <w:t>2)</w:t>
      </w:r>
      <w:r w:rsidRPr="000506C3">
        <w:tab/>
        <w:t>any time in the process at the customer</w:t>
      </w:r>
      <w:r w:rsidR="00474786">
        <w:t>'</w:t>
      </w:r>
      <w:r w:rsidRPr="000506C3">
        <w:t>s request.</w:t>
      </w:r>
    </w:p>
    <w:p w:rsidR="00BB0D60" w:rsidRDefault="00BB0D60" w:rsidP="00057C5C">
      <w:pPr>
        <w:ind w:left="1440" w:hanging="720"/>
      </w:pPr>
    </w:p>
    <w:p w:rsidR="000506C3" w:rsidRPr="000506C3" w:rsidRDefault="000506C3" w:rsidP="00057C5C">
      <w:pPr>
        <w:ind w:left="1440" w:hanging="720"/>
      </w:pPr>
      <w:r w:rsidRPr="000506C3">
        <w:t>c)</w:t>
      </w:r>
      <w:r w:rsidRPr="000506C3">
        <w:tab/>
      </w:r>
      <w:r w:rsidR="00AB7090">
        <w:t>A</w:t>
      </w:r>
      <w:r w:rsidRPr="000506C3">
        <w:t xml:space="preserve"> customer who is dissatisfied with any determination made by the counselor under this Part may request a timely review of the determination.  The process of </w:t>
      </w:r>
      <w:r w:rsidR="00474786">
        <w:t>the</w:t>
      </w:r>
      <w:r w:rsidRPr="000506C3">
        <w:t xml:space="preserve"> review shal</w:t>
      </w:r>
      <w:r w:rsidR="009506A5">
        <w:t>l follow 89 Ill. Adm. Code 510 (Appeals and Hearings)</w:t>
      </w:r>
      <w:r w:rsidRPr="000506C3">
        <w:t>.</w:t>
      </w:r>
    </w:p>
    <w:p w:rsidR="00BB0D60" w:rsidRDefault="00BB0D60" w:rsidP="00057C5C">
      <w:pPr>
        <w:ind w:left="1440" w:hanging="720"/>
      </w:pPr>
    </w:p>
    <w:p w:rsidR="000506C3" w:rsidRPr="000506C3" w:rsidRDefault="000506C3" w:rsidP="00057C5C">
      <w:pPr>
        <w:ind w:left="1440" w:hanging="720"/>
      </w:pPr>
      <w:r w:rsidRPr="000506C3">
        <w:t>d)</w:t>
      </w:r>
      <w:r w:rsidRPr="000506C3">
        <w:tab/>
        <w:t>At the time of case closure, the customer shall be provided a written notice of the following rights:</w:t>
      </w:r>
    </w:p>
    <w:p w:rsidR="00BB0D60" w:rsidRDefault="00BB0D60" w:rsidP="00057C5C">
      <w:pPr>
        <w:ind w:left="2160" w:hanging="720"/>
      </w:pPr>
    </w:p>
    <w:p w:rsidR="000506C3" w:rsidRPr="000506C3" w:rsidRDefault="000506C3" w:rsidP="00057C5C">
      <w:pPr>
        <w:ind w:left="2160" w:hanging="720"/>
      </w:pPr>
      <w:r w:rsidRPr="000506C3">
        <w:t>1)</w:t>
      </w:r>
      <w:r w:rsidRPr="000506C3">
        <w:tab/>
        <w:t>The availability of and information on how to contact the Client Assistance Program</w:t>
      </w:r>
      <w:r w:rsidR="009506A5">
        <w:t xml:space="preserve"> (CAP)</w:t>
      </w:r>
      <w:r w:rsidRPr="000506C3">
        <w:t xml:space="preserve">.  This information shall include </w:t>
      </w:r>
      <w:r w:rsidR="009506A5">
        <w:t xml:space="preserve">a notice </w:t>
      </w:r>
      <w:r w:rsidRPr="000506C3">
        <w:t>that CAP may provide assistance during any appeal or mediation</w:t>
      </w:r>
      <w:r w:rsidR="00D622E2">
        <w:t>.</w:t>
      </w:r>
    </w:p>
    <w:p w:rsidR="00BB0D60" w:rsidRDefault="00BB0D60" w:rsidP="00057C5C">
      <w:pPr>
        <w:ind w:left="2160" w:hanging="720"/>
      </w:pPr>
    </w:p>
    <w:p w:rsidR="000506C3" w:rsidRPr="000506C3" w:rsidRDefault="00057C5C" w:rsidP="00057C5C">
      <w:pPr>
        <w:ind w:left="2160" w:hanging="720"/>
      </w:pPr>
      <w:r>
        <w:t>2)</w:t>
      </w:r>
      <w:r>
        <w:tab/>
      </w:r>
      <w:r w:rsidR="000506C3" w:rsidRPr="000506C3">
        <w:t>The customer</w:t>
      </w:r>
      <w:r w:rsidR="00474786">
        <w:t>'</w:t>
      </w:r>
      <w:r w:rsidR="000506C3" w:rsidRPr="000506C3">
        <w:t xml:space="preserve">s right </w:t>
      </w:r>
      <w:r w:rsidR="009506A5">
        <w:t>to</w:t>
      </w:r>
      <w:r w:rsidR="000506C3" w:rsidRPr="000506C3">
        <w:t xml:space="preserve"> an impartial hearing and to pursue mediation of the issue. </w:t>
      </w:r>
    </w:p>
    <w:p w:rsidR="00BB0D60" w:rsidRDefault="00BB0D60" w:rsidP="00057C5C">
      <w:pPr>
        <w:ind w:left="2160" w:hanging="720"/>
      </w:pPr>
    </w:p>
    <w:p w:rsidR="000506C3" w:rsidRPr="000506C3" w:rsidRDefault="00057C5C" w:rsidP="00057C5C">
      <w:pPr>
        <w:ind w:left="2160" w:hanging="720"/>
      </w:pPr>
      <w:r>
        <w:t>3)</w:t>
      </w:r>
      <w:r>
        <w:tab/>
      </w:r>
      <w:r w:rsidR="000506C3" w:rsidRPr="000506C3">
        <w:t xml:space="preserve">Information on how a mediator or impartial hearing officer will be selected.  </w:t>
      </w:r>
    </w:p>
    <w:p w:rsidR="00BB0D60" w:rsidRDefault="00BB0D60" w:rsidP="00057C5C">
      <w:pPr>
        <w:ind w:left="2160" w:hanging="720"/>
      </w:pPr>
    </w:p>
    <w:p w:rsidR="000506C3" w:rsidRDefault="00057C5C" w:rsidP="00057C5C">
      <w:pPr>
        <w:ind w:left="2160" w:hanging="720"/>
      </w:pPr>
      <w:r>
        <w:t>4)</w:t>
      </w:r>
      <w:r>
        <w:tab/>
      </w:r>
      <w:r w:rsidR="000506C3" w:rsidRPr="000506C3">
        <w:t xml:space="preserve">The </w:t>
      </w:r>
      <w:r w:rsidR="00AB7090">
        <w:t>contact information for</w:t>
      </w:r>
      <w:r w:rsidR="000506C3" w:rsidRPr="000506C3">
        <w:t xml:space="preserve"> the </w:t>
      </w:r>
      <w:r w:rsidR="00AB7090">
        <w:t>DHS Hearing</w:t>
      </w:r>
      <w:r w:rsidR="00474786">
        <w:t>s</w:t>
      </w:r>
      <w:r w:rsidR="00AB7090">
        <w:t xml:space="preserve"> Coordinator with whom</w:t>
      </w:r>
      <w:r w:rsidR="000506C3" w:rsidRPr="000506C3">
        <w:t xml:space="preserve"> requests </w:t>
      </w:r>
      <w:r w:rsidR="009506A5">
        <w:t xml:space="preserve">for mediation or impartial hearing </w:t>
      </w:r>
      <w:r w:rsidR="000506C3" w:rsidRPr="000506C3">
        <w:t>may be filed</w:t>
      </w:r>
      <w:r w:rsidR="009506A5">
        <w:t>.</w:t>
      </w:r>
    </w:p>
    <w:p w:rsidR="00AB7090" w:rsidRDefault="00AB7090" w:rsidP="00057C5C">
      <w:pPr>
        <w:ind w:left="2160" w:hanging="720"/>
      </w:pPr>
    </w:p>
    <w:p w:rsidR="00AB7090" w:rsidRPr="00D55B37" w:rsidRDefault="00AB70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402A48">
        <w:t>12113</w:t>
      </w:r>
      <w:r w:rsidRPr="00D55B37">
        <w:t xml:space="preserve">, effective </w:t>
      </w:r>
      <w:bookmarkStart w:id="0" w:name="_GoBack"/>
      <w:r w:rsidR="00402A48">
        <w:t>July 10, 2012</w:t>
      </w:r>
      <w:bookmarkEnd w:id="0"/>
      <w:r w:rsidRPr="00D55B37">
        <w:t>)</w:t>
      </w:r>
    </w:p>
    <w:sectPr w:rsidR="00AB7090" w:rsidRPr="00D55B37" w:rsidSect="00057C5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40" w:rsidRDefault="00A62140">
      <w:r>
        <w:separator/>
      </w:r>
    </w:p>
  </w:endnote>
  <w:endnote w:type="continuationSeparator" w:id="0">
    <w:p w:rsidR="00A62140" w:rsidRDefault="00A6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40" w:rsidRDefault="00A62140">
      <w:r>
        <w:separator/>
      </w:r>
    </w:p>
  </w:footnote>
  <w:footnote w:type="continuationSeparator" w:id="0">
    <w:p w:rsidR="00A62140" w:rsidRDefault="00A6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63F"/>
    <w:multiLevelType w:val="hybridMultilevel"/>
    <w:tmpl w:val="28106EEE"/>
    <w:lvl w:ilvl="0" w:tplc="DCD0A9F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30C6617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582E1A"/>
    <w:multiLevelType w:val="hybridMultilevel"/>
    <w:tmpl w:val="EFA4031E"/>
    <w:lvl w:ilvl="0" w:tplc="56F8E918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06C3"/>
    <w:rsid w:val="00057C5C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2A48"/>
    <w:rsid w:val="00431CFE"/>
    <w:rsid w:val="004461A1"/>
    <w:rsid w:val="00474786"/>
    <w:rsid w:val="004D5CD6"/>
    <w:rsid w:val="004D73D3"/>
    <w:rsid w:val="005001C5"/>
    <w:rsid w:val="0052308E"/>
    <w:rsid w:val="00530BE1"/>
    <w:rsid w:val="00541EB6"/>
    <w:rsid w:val="00542E97"/>
    <w:rsid w:val="0056157E"/>
    <w:rsid w:val="0056501E"/>
    <w:rsid w:val="005A0E9E"/>
    <w:rsid w:val="005F4571"/>
    <w:rsid w:val="006A2114"/>
    <w:rsid w:val="006D5961"/>
    <w:rsid w:val="00754B3B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506A5"/>
    <w:rsid w:val="0098276C"/>
    <w:rsid w:val="009C4011"/>
    <w:rsid w:val="009C4FD4"/>
    <w:rsid w:val="00A174BB"/>
    <w:rsid w:val="00A2265D"/>
    <w:rsid w:val="00A414BC"/>
    <w:rsid w:val="00A600AA"/>
    <w:rsid w:val="00A62140"/>
    <w:rsid w:val="00A62F7E"/>
    <w:rsid w:val="00AB29C6"/>
    <w:rsid w:val="00AB7090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0D60"/>
    <w:rsid w:val="00BF5EF1"/>
    <w:rsid w:val="00C4537A"/>
    <w:rsid w:val="00CC13F9"/>
    <w:rsid w:val="00CD3723"/>
    <w:rsid w:val="00D55B37"/>
    <w:rsid w:val="00D62188"/>
    <w:rsid w:val="00D622E2"/>
    <w:rsid w:val="00D735B8"/>
    <w:rsid w:val="00D93C67"/>
    <w:rsid w:val="00E7288E"/>
    <w:rsid w:val="00E95503"/>
    <w:rsid w:val="00EB424E"/>
    <w:rsid w:val="00EF57A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0506C3"/>
    <w:pPr>
      <w:widowControl w:val="0"/>
      <w:autoSpaceDE w:val="0"/>
      <w:autoSpaceDN w:val="0"/>
      <w:adjustRightInd w:val="0"/>
    </w:pPr>
  </w:style>
  <w:style w:type="paragraph" w:styleId="BodyTextIndent">
    <w:name w:val="Body Text Indent"/>
    <w:basedOn w:val="Normal"/>
    <w:rsid w:val="000506C3"/>
    <w:pPr>
      <w:widowControl w:val="0"/>
      <w:autoSpaceDE w:val="0"/>
      <w:autoSpaceDN w:val="0"/>
      <w:adjustRightInd w:val="0"/>
      <w:ind w:left="1440" w:hanging="720"/>
    </w:pPr>
  </w:style>
  <w:style w:type="paragraph" w:styleId="BodyTextIndent2">
    <w:name w:val="Body Text Indent 2"/>
    <w:basedOn w:val="Normal"/>
    <w:rsid w:val="000506C3"/>
    <w:pPr>
      <w:widowControl w:val="0"/>
      <w:autoSpaceDE w:val="0"/>
      <w:autoSpaceDN w:val="0"/>
      <w:adjustRightInd w:val="0"/>
      <w:ind w:left="720" w:firstLine="720"/>
    </w:pPr>
  </w:style>
  <w:style w:type="paragraph" w:styleId="BodyTextIndent3">
    <w:name w:val="Body Text Indent 3"/>
    <w:basedOn w:val="Normal"/>
    <w:rsid w:val="000506C3"/>
    <w:pPr>
      <w:widowControl w:val="0"/>
      <w:autoSpaceDE w:val="0"/>
      <w:autoSpaceDN w:val="0"/>
      <w:adjustRightInd w:val="0"/>
      <w:ind w:left="216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0506C3"/>
    <w:pPr>
      <w:widowControl w:val="0"/>
      <w:autoSpaceDE w:val="0"/>
      <w:autoSpaceDN w:val="0"/>
      <w:adjustRightInd w:val="0"/>
    </w:pPr>
  </w:style>
  <w:style w:type="paragraph" w:styleId="BodyTextIndent">
    <w:name w:val="Body Text Indent"/>
    <w:basedOn w:val="Normal"/>
    <w:rsid w:val="000506C3"/>
    <w:pPr>
      <w:widowControl w:val="0"/>
      <w:autoSpaceDE w:val="0"/>
      <w:autoSpaceDN w:val="0"/>
      <w:adjustRightInd w:val="0"/>
      <w:ind w:left="1440" w:hanging="720"/>
    </w:pPr>
  </w:style>
  <w:style w:type="paragraph" w:styleId="BodyTextIndent2">
    <w:name w:val="Body Text Indent 2"/>
    <w:basedOn w:val="Normal"/>
    <w:rsid w:val="000506C3"/>
    <w:pPr>
      <w:widowControl w:val="0"/>
      <w:autoSpaceDE w:val="0"/>
      <w:autoSpaceDN w:val="0"/>
      <w:adjustRightInd w:val="0"/>
      <w:ind w:left="720" w:firstLine="720"/>
    </w:pPr>
  </w:style>
  <w:style w:type="paragraph" w:styleId="BodyTextIndent3">
    <w:name w:val="Body Text Indent 3"/>
    <w:basedOn w:val="Normal"/>
    <w:rsid w:val="000506C3"/>
    <w:pPr>
      <w:widowControl w:val="0"/>
      <w:autoSpaceDE w:val="0"/>
      <w:autoSpaceDN w:val="0"/>
      <w:adjustRightInd w:val="0"/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4</cp:revision>
  <cp:lastPrinted>2011-11-01T16:57:00Z</cp:lastPrinted>
  <dcterms:created xsi:type="dcterms:W3CDTF">2012-06-22T06:14:00Z</dcterms:created>
  <dcterms:modified xsi:type="dcterms:W3CDTF">2012-07-23T19:58:00Z</dcterms:modified>
</cp:coreProperties>
</file>