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ABBF" w14:textId="77777777" w:rsidR="00971225" w:rsidRDefault="00971225" w:rsidP="00971225">
      <w:pPr>
        <w:widowControl w:val="0"/>
        <w:autoSpaceDE w:val="0"/>
        <w:autoSpaceDN w:val="0"/>
        <w:adjustRightInd w:val="0"/>
      </w:pPr>
    </w:p>
    <w:p w14:paraId="3DA1C2A3" w14:textId="77777777" w:rsidR="00971225" w:rsidRDefault="00971225" w:rsidP="009712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530.150  Other (Repealed)</w:t>
      </w:r>
      <w:r>
        <w:t xml:space="preserve"> </w:t>
      </w:r>
    </w:p>
    <w:p w14:paraId="01B4B19F" w14:textId="77777777" w:rsidR="00971225" w:rsidRDefault="00971225" w:rsidP="00971225">
      <w:pPr>
        <w:widowControl w:val="0"/>
        <w:autoSpaceDE w:val="0"/>
        <w:autoSpaceDN w:val="0"/>
        <w:adjustRightInd w:val="0"/>
      </w:pPr>
    </w:p>
    <w:p w14:paraId="32104165" w14:textId="77777777" w:rsidR="00971225" w:rsidRDefault="00971225" w:rsidP="004A354B">
      <w:pPr>
        <w:widowControl w:val="0"/>
        <w:autoSpaceDE w:val="0"/>
        <w:autoSpaceDN w:val="0"/>
        <w:adjustRightInd w:val="0"/>
        <w:ind w:left="720"/>
      </w:pPr>
      <w:r>
        <w:t xml:space="preserve">(Source:  Repealed at 13 Ill. Reg. 141, effective December 27, 1988) </w:t>
      </w:r>
    </w:p>
    <w:sectPr w:rsidR="00971225" w:rsidSect="00971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225"/>
    <w:rsid w:val="00160CCD"/>
    <w:rsid w:val="004A354B"/>
    <w:rsid w:val="005C3366"/>
    <w:rsid w:val="00971225"/>
    <w:rsid w:val="00DC1025"/>
    <w:rsid w:val="00E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575B6F"/>
  <w15:docId w15:val="{8BAE3684-D403-466B-8820-98898AE2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General Assembly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2012-06-21T22:26:00Z</dcterms:created>
  <dcterms:modified xsi:type="dcterms:W3CDTF">2024-12-09T14:48:00Z</dcterms:modified>
</cp:coreProperties>
</file>