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9ABF" w14:textId="77777777" w:rsidR="0092132D" w:rsidRDefault="0092132D" w:rsidP="0092132D">
      <w:pPr>
        <w:widowControl w:val="0"/>
        <w:autoSpaceDE w:val="0"/>
        <w:autoSpaceDN w:val="0"/>
        <w:adjustRightInd w:val="0"/>
      </w:pPr>
    </w:p>
    <w:p w14:paraId="41627F4F" w14:textId="4E4B06DA" w:rsidR="004B28DB" w:rsidRDefault="0092132D">
      <w:pPr>
        <w:pStyle w:val="JCARMainSourceNote"/>
      </w:pPr>
      <w:r>
        <w:t>SOURCE:  Adopted at 2 Ill. Reg. 52, p. 481, effective December 29, 1978; codified at 7 Ill. Reg. 3200; amended at 13 Ill. Reg. 141, effective December 27, 1988; emergency amendment at 17 Ill. Reg. 11701, effective July 1, 1993, for a maximum of 150 days; amended at 17 Ill. Reg. 20380, effective November 15, 1993; recodified from the Department of Rehabilitation Services to the Department of Human Services at 21 Ill. Reg. 9325; amended at 23 Ill. Reg. 14663, effective December 13, 1999; emergency amendment at 24 Ill. Reg. 9245, effective June 14, 2000, for a maximum of 150 days; emergency expired November 10, 2000; amended at 24 Ill. Reg. 1813</w:t>
      </w:r>
      <w:r w:rsidR="009304D4">
        <w:t>2, effective November 30, 2000</w:t>
      </w:r>
      <w:r w:rsidR="004B28DB">
        <w:t xml:space="preserve">; amended at 32 Ill. Reg. </w:t>
      </w:r>
      <w:r w:rsidR="0001581B">
        <w:t>10066</w:t>
      </w:r>
      <w:r w:rsidR="004B28DB">
        <w:t xml:space="preserve">, effective </w:t>
      </w:r>
      <w:r w:rsidR="0001581B">
        <w:t>June 26, 2008</w:t>
      </w:r>
      <w:r w:rsidR="00347387" w:rsidRPr="009F5536">
        <w:t>; amended at 4</w:t>
      </w:r>
      <w:r w:rsidR="009E0246">
        <w:t>8</w:t>
      </w:r>
      <w:r w:rsidR="00347387" w:rsidRPr="009F5536">
        <w:t xml:space="preserve"> Ill. Reg. </w:t>
      </w:r>
      <w:r w:rsidR="00112455">
        <w:t>3129</w:t>
      </w:r>
      <w:r w:rsidR="00347387" w:rsidRPr="009F5536">
        <w:t xml:space="preserve">, effective </w:t>
      </w:r>
      <w:r w:rsidR="00112455">
        <w:t>February 16, 2024</w:t>
      </w:r>
      <w:r w:rsidR="002939F4">
        <w:t xml:space="preserve">; expedited correction at 48 Ill. Reg. </w:t>
      </w:r>
      <w:r w:rsidR="0018550A">
        <w:t>17664</w:t>
      </w:r>
      <w:r w:rsidR="002939F4">
        <w:t>, effective February 16, 2024</w:t>
      </w:r>
      <w:r w:rsidR="004B28DB">
        <w:t>.</w:t>
      </w:r>
    </w:p>
    <w:sectPr w:rsidR="004B28DB" w:rsidSect="009213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32D"/>
    <w:rsid w:val="0001581B"/>
    <w:rsid w:val="00112455"/>
    <w:rsid w:val="0018550A"/>
    <w:rsid w:val="00232C8C"/>
    <w:rsid w:val="002939F4"/>
    <w:rsid w:val="00347387"/>
    <w:rsid w:val="00496747"/>
    <w:rsid w:val="004B28DB"/>
    <w:rsid w:val="005C3366"/>
    <w:rsid w:val="0092132D"/>
    <w:rsid w:val="009304D4"/>
    <w:rsid w:val="009E0246"/>
    <w:rsid w:val="00D23050"/>
    <w:rsid w:val="00E06E03"/>
    <w:rsid w:val="00F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4449FB"/>
  <w15:docId w15:val="{E611DA61-2B6C-4071-9FC1-8C93F0A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B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General Assembly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Shipley, Melissa A.</cp:lastModifiedBy>
  <cp:revision>9</cp:revision>
  <dcterms:created xsi:type="dcterms:W3CDTF">2012-06-21T22:26:00Z</dcterms:created>
  <dcterms:modified xsi:type="dcterms:W3CDTF">2024-12-05T18:15:00Z</dcterms:modified>
</cp:coreProperties>
</file>