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D393" w14:textId="77777777" w:rsidR="0086384B" w:rsidRDefault="0086384B" w:rsidP="0086384B">
      <w:pPr>
        <w:widowControl w:val="0"/>
        <w:autoSpaceDE w:val="0"/>
        <w:autoSpaceDN w:val="0"/>
        <w:adjustRightInd w:val="0"/>
      </w:pPr>
    </w:p>
    <w:p w14:paraId="34AF6447" w14:textId="5829526D" w:rsidR="0086384B" w:rsidRDefault="0086384B" w:rsidP="0086384B">
      <w:pPr>
        <w:widowControl w:val="0"/>
        <w:autoSpaceDE w:val="0"/>
        <w:autoSpaceDN w:val="0"/>
        <w:adjustRightInd w:val="0"/>
      </w:pPr>
      <w:r>
        <w:t xml:space="preserve">AUTHORITY:  Implementing Section 3 of the </w:t>
      </w:r>
      <w:r w:rsidR="00BD5E04">
        <w:t>Rehabilitation of Persons with Disabilities</w:t>
      </w:r>
      <w:r>
        <w:t xml:space="preserve"> Act [20 ILCS 2405/3] and authorized by Section 5-625 of the Civil Administrative Code of Illinois [20 ILCS 5/5-625]. </w:t>
      </w:r>
    </w:p>
    <w:sectPr w:rsidR="0086384B" w:rsidSect="008638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84B"/>
    <w:rsid w:val="00567A7D"/>
    <w:rsid w:val="005B59CB"/>
    <w:rsid w:val="005C3366"/>
    <w:rsid w:val="0086384B"/>
    <w:rsid w:val="00A57881"/>
    <w:rsid w:val="00B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77C009"/>
  <w15:docId w15:val="{69EBD83A-F841-4CA0-9302-1680DD7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 and authorized by Section 5-625</vt:lpstr>
    </vt:vector>
  </TitlesOfParts>
  <Company>State of Illinois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 and authorized by Section 5-625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2024-11-25T15:09:00Z</dcterms:modified>
</cp:coreProperties>
</file>