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3A" w:rsidRDefault="00713D3A" w:rsidP="00713D3A">
      <w:pPr>
        <w:widowControl w:val="0"/>
        <w:autoSpaceDE w:val="0"/>
        <w:autoSpaceDN w:val="0"/>
        <w:adjustRightInd w:val="0"/>
      </w:pPr>
    </w:p>
    <w:p w:rsidR="00713D3A" w:rsidRDefault="00713D3A" w:rsidP="00713D3A">
      <w:pPr>
        <w:widowControl w:val="0"/>
        <w:autoSpaceDE w:val="0"/>
        <w:autoSpaceDN w:val="0"/>
        <w:adjustRightInd w:val="0"/>
      </w:pPr>
      <w:r>
        <w:rPr>
          <w:b/>
          <w:bCs/>
        </w:rPr>
        <w:t>Section 512.10  Definitions</w:t>
      </w:r>
      <w:r>
        <w:t xml:space="preserve"> </w:t>
      </w:r>
    </w:p>
    <w:p w:rsidR="00713D3A" w:rsidRDefault="00713D3A" w:rsidP="00713D3A">
      <w:pPr>
        <w:widowControl w:val="0"/>
        <w:autoSpaceDE w:val="0"/>
        <w:autoSpaceDN w:val="0"/>
        <w:adjustRightInd w:val="0"/>
      </w:pPr>
    </w:p>
    <w:p w:rsidR="00713D3A" w:rsidRDefault="00713D3A" w:rsidP="00713D3A">
      <w:pPr>
        <w:widowControl w:val="0"/>
        <w:autoSpaceDE w:val="0"/>
        <w:autoSpaceDN w:val="0"/>
        <w:adjustRightInd w:val="0"/>
      </w:pPr>
      <w:r>
        <w:t xml:space="preserve">For the purpose of this Part, the following terms shall have the following meanings: </w:t>
      </w:r>
    </w:p>
    <w:p w:rsidR="00713D3A" w:rsidRDefault="00713D3A" w:rsidP="00713D3A">
      <w:pPr>
        <w:widowControl w:val="0"/>
        <w:autoSpaceDE w:val="0"/>
        <w:autoSpaceDN w:val="0"/>
        <w:adjustRightInd w:val="0"/>
      </w:pPr>
    </w:p>
    <w:p w:rsidR="00713D3A" w:rsidRDefault="00713D3A" w:rsidP="00620A65">
      <w:pPr>
        <w:widowControl w:val="0"/>
        <w:autoSpaceDE w:val="0"/>
        <w:autoSpaceDN w:val="0"/>
        <w:adjustRightInd w:val="0"/>
        <w:ind w:left="1440"/>
      </w:pPr>
      <w:r>
        <w:t xml:space="preserve">Client </w:t>
      </w:r>
      <w:r w:rsidR="00620A65">
        <w:t>–</w:t>
      </w:r>
      <w:r>
        <w:t xml:space="preserve"> means any individual who will be at least 18 years of age on the day of the next election who is applying for, is determined or redetermined eligible for, or is being recertified or redetermined to be eligible for, or is receiving</w:t>
      </w:r>
      <w:r w:rsidR="00685E93">
        <w:t xml:space="preserve"> </w:t>
      </w:r>
      <w:r>
        <w:t>services for persons with disabilities or public assistance from the Illinois Department of Human Services (</w:t>
      </w:r>
      <w:r w:rsidR="00426706">
        <w:t>IDHS</w:t>
      </w:r>
      <w:r>
        <w:t xml:space="preserve">).  No person who has been legally convicted in this or another </w:t>
      </w:r>
      <w:r w:rsidR="00426706">
        <w:t>state</w:t>
      </w:r>
      <w:r>
        <w:t xml:space="preserve"> or in any federal court of any crime and is serving a sentence of confinement in any penal institution shall vote, offer to vote, attempt to vote or be permitted to vote at any election until his</w:t>
      </w:r>
      <w:r w:rsidR="003A422B">
        <w:t xml:space="preserve"> or her</w:t>
      </w:r>
      <w:r>
        <w:t xml:space="preserve"> release from confinement, and thus is not considered a client for the purposes of this Part. </w:t>
      </w:r>
    </w:p>
    <w:p w:rsidR="00713D3A" w:rsidRDefault="00713D3A" w:rsidP="00713D3A">
      <w:pPr>
        <w:widowControl w:val="0"/>
        <w:autoSpaceDE w:val="0"/>
        <w:autoSpaceDN w:val="0"/>
        <w:adjustRightInd w:val="0"/>
        <w:ind w:left="1440" w:hanging="720"/>
      </w:pPr>
    </w:p>
    <w:p w:rsidR="00426706" w:rsidRDefault="00426706" w:rsidP="00620A65">
      <w:pPr>
        <w:widowControl w:val="0"/>
        <w:autoSpaceDE w:val="0"/>
        <w:autoSpaceDN w:val="0"/>
        <w:adjustRightInd w:val="0"/>
        <w:ind w:left="1440"/>
      </w:pPr>
      <w:r>
        <w:t>Confidential Office Number – means a number assigned by a deputy registrar in charge of voter registration to each Voter Registration Application Transmittal form (R-25) that indicates which office sent the form without using a</w:t>
      </w:r>
      <w:r w:rsidR="003A422B">
        <w:t>n</w:t>
      </w:r>
      <w:r>
        <w:t xml:space="preserve"> IDHS return address.</w:t>
      </w:r>
    </w:p>
    <w:p w:rsidR="00426706" w:rsidRDefault="00426706" w:rsidP="00620A65">
      <w:pPr>
        <w:widowControl w:val="0"/>
        <w:autoSpaceDE w:val="0"/>
        <w:autoSpaceDN w:val="0"/>
        <w:adjustRightInd w:val="0"/>
        <w:ind w:left="1440"/>
      </w:pPr>
    </w:p>
    <w:p w:rsidR="00713D3A" w:rsidRDefault="00713D3A" w:rsidP="00620A65">
      <w:pPr>
        <w:widowControl w:val="0"/>
        <w:autoSpaceDE w:val="0"/>
        <w:autoSpaceDN w:val="0"/>
        <w:adjustRightInd w:val="0"/>
        <w:ind w:left="1440"/>
      </w:pPr>
      <w:r>
        <w:t xml:space="preserve">Staff </w:t>
      </w:r>
      <w:r w:rsidR="00685E93">
        <w:t>−</w:t>
      </w:r>
      <w:r>
        <w:t xml:space="preserve"> means an individual who is employed by any </w:t>
      </w:r>
      <w:r w:rsidR="00426706">
        <w:t>IDHS office</w:t>
      </w:r>
      <w:r>
        <w:t xml:space="preserve"> or facility whose duties include contact with clients</w:t>
      </w:r>
      <w:r w:rsidR="003A422B">
        <w:t xml:space="preserve">. </w:t>
      </w:r>
      <w:r w:rsidR="00546979">
        <w:t>For the purpose of this Part, s</w:t>
      </w:r>
      <w:r w:rsidR="003A422B">
        <w:t>taff</w:t>
      </w:r>
      <w:r>
        <w:t xml:space="preserve"> may include contractors that provide State-funded programs to provide services to persons with disabilities and/or provide public assistance services. </w:t>
      </w:r>
    </w:p>
    <w:p w:rsidR="00426706" w:rsidRDefault="00426706" w:rsidP="00426706">
      <w:pPr>
        <w:widowControl w:val="0"/>
        <w:autoSpaceDE w:val="0"/>
        <w:autoSpaceDN w:val="0"/>
        <w:adjustRightInd w:val="0"/>
      </w:pPr>
    </w:p>
    <w:p w:rsidR="00426706" w:rsidRDefault="00426706" w:rsidP="00426706">
      <w:pPr>
        <w:widowControl w:val="0"/>
        <w:autoSpaceDE w:val="0"/>
        <w:autoSpaceDN w:val="0"/>
        <w:adjustRightInd w:val="0"/>
        <w:ind w:firstLine="720"/>
      </w:pPr>
      <w:r>
        <w:t xml:space="preserve">(Source:  Amended at 41 Ill. Reg. </w:t>
      </w:r>
      <w:r w:rsidR="003D2F7D">
        <w:t>4969</w:t>
      </w:r>
      <w:r>
        <w:t xml:space="preserve">, effective </w:t>
      </w:r>
      <w:bookmarkStart w:id="0" w:name="_GoBack"/>
      <w:r w:rsidR="003D2F7D">
        <w:t>April 25, 2017</w:t>
      </w:r>
      <w:bookmarkEnd w:id="0"/>
      <w:r>
        <w:t>)</w:t>
      </w:r>
    </w:p>
    <w:sectPr w:rsidR="00426706" w:rsidSect="00713D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D3A"/>
    <w:rsid w:val="000C6715"/>
    <w:rsid w:val="003A422B"/>
    <w:rsid w:val="003D2F7D"/>
    <w:rsid w:val="00426706"/>
    <w:rsid w:val="00546979"/>
    <w:rsid w:val="005C3366"/>
    <w:rsid w:val="00620A65"/>
    <w:rsid w:val="00685E93"/>
    <w:rsid w:val="00713D3A"/>
    <w:rsid w:val="007238E5"/>
    <w:rsid w:val="008761BB"/>
    <w:rsid w:val="00B44266"/>
    <w:rsid w:val="00ED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8D643F-22ED-4C6D-8851-D6FC9F5B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512</vt:lpstr>
    </vt:vector>
  </TitlesOfParts>
  <Company>General Assembly</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512</dc:title>
  <dc:subject/>
  <dc:creator>Illinois General Assembly</dc:creator>
  <cp:keywords/>
  <dc:description/>
  <cp:lastModifiedBy>McFarland, Amber C.</cp:lastModifiedBy>
  <cp:revision>3</cp:revision>
  <dcterms:created xsi:type="dcterms:W3CDTF">2017-04-06T15:39:00Z</dcterms:created>
  <dcterms:modified xsi:type="dcterms:W3CDTF">2017-05-15T14:59:00Z</dcterms:modified>
</cp:coreProperties>
</file>