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89" w:rsidRDefault="00DE3189" w:rsidP="00DE31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3189" w:rsidRDefault="00DE3189" w:rsidP="00DE31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508.20  Definitions</w:t>
      </w:r>
      <w:r>
        <w:t xml:space="preserve"> </w:t>
      </w:r>
    </w:p>
    <w:p w:rsidR="00DE3189" w:rsidRDefault="00DE3189" w:rsidP="00DE3189">
      <w:pPr>
        <w:widowControl w:val="0"/>
        <w:autoSpaceDE w:val="0"/>
        <w:autoSpaceDN w:val="0"/>
        <w:adjustRightInd w:val="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"Administrative Hearing" shall mean a contested case or a hearing in which the rule establishing the right to hearing references this Part.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"Administrative Law Judge" shall mean any attorney licensed to practice law in Illinois, appointed by the Secretary to preside at an administrative hearing.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"Contested Case" means </w:t>
      </w:r>
      <w:r>
        <w:rPr>
          <w:i/>
          <w:iCs/>
        </w:rPr>
        <w:t>an adjudicatory proceeding (not including ratemaking, rulemaking, or quasi-legislative, informational, or similar proceedings) in which the individual legal rights, duties, or privileges of a party are required by law to be determined by an agency only after an opportunity for a hearing</w:t>
      </w:r>
      <w:r>
        <w:t xml:space="preserve"> [5 ILCS 100/1-30].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"Day", unless otherwise noted, shall mean a day on which the State of Illinois offices are open for business.  This would  exclude Saturdays, Sundays and State holidays.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"Department" shall mean the Department of Human Services, State of Illinois.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"IAPA" shall mean the Illinois Administrative Procedure Act [5 ILCS 100].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"License" means </w:t>
      </w:r>
      <w:r>
        <w:rPr>
          <w:i/>
          <w:iCs/>
        </w:rPr>
        <w:t xml:space="preserve">the whole or part </w:t>
      </w:r>
      <w:r w:rsidRPr="009A25B6">
        <w:t>of any</w:t>
      </w:r>
      <w:r>
        <w:t xml:space="preserve"> Department </w:t>
      </w:r>
      <w:r>
        <w:rPr>
          <w:i/>
          <w:iCs/>
        </w:rPr>
        <w:t>permit, certificate, approval, registration, charter, or similar form of permission required by law</w:t>
      </w:r>
      <w:r>
        <w:t xml:space="preserve"> [5 ILCS 100/1-35].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"Licensing" means the Department </w:t>
      </w:r>
      <w:r>
        <w:rPr>
          <w:i/>
          <w:iCs/>
        </w:rPr>
        <w:t>process respecting the grant, denial, renewal, revocation, suspension, annulment, withdrawal, or amendment of a license</w:t>
      </w:r>
      <w:r>
        <w:t xml:space="preserve"> [5 ILCS 100/1-40].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"Party" means the Department or </w:t>
      </w:r>
      <w:r>
        <w:rPr>
          <w:i/>
          <w:iCs/>
        </w:rPr>
        <w:t>each person or agency named or admitted as a party or properly seeking and entitled as of right to be admitted as a party</w:t>
      </w:r>
      <w:r>
        <w:t xml:space="preserve"> [5 ILCS 100/1-55] or intervener whose petition to intervene has been granted.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"Person" means </w:t>
      </w:r>
      <w:r>
        <w:rPr>
          <w:i/>
          <w:iCs/>
        </w:rPr>
        <w:t>any individual, partnership, corporation, association, governmental subdivision or public or private organization of any character other than</w:t>
      </w:r>
      <w:r>
        <w:t xml:space="preserve"> the Department [5 ILCS 100/1-60].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"Petitioner" means the party who requests the hearing.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"Respondent" means the party against whom a petition is filed.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"Secretary" shall mean the Secretary or the designee of the Secretary of the Department of Human Services, State of Illinois. </w:t>
      </w:r>
    </w:p>
    <w:p w:rsidR="00DE3189" w:rsidRDefault="00DE3189" w:rsidP="00DE3189">
      <w:pPr>
        <w:widowControl w:val="0"/>
        <w:autoSpaceDE w:val="0"/>
        <w:autoSpaceDN w:val="0"/>
        <w:adjustRightInd w:val="0"/>
        <w:ind w:left="1440" w:hanging="720"/>
      </w:pPr>
    </w:p>
    <w:p w:rsidR="00DE3189" w:rsidRDefault="00DE3189" w:rsidP="00D25E9B">
      <w:pPr>
        <w:widowControl w:val="0"/>
        <w:autoSpaceDE w:val="0"/>
        <w:autoSpaceDN w:val="0"/>
        <w:adjustRightInd w:val="0"/>
        <w:ind w:left="1440"/>
      </w:pPr>
      <w:r>
        <w:t xml:space="preserve">"WIC Hearing" refers to a hearing under the WIC Vendor Management Act [410 ILCS 255]. </w:t>
      </w:r>
    </w:p>
    <w:sectPr w:rsidR="00DE3189" w:rsidSect="00DE31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189"/>
    <w:rsid w:val="002C2C63"/>
    <w:rsid w:val="005C3366"/>
    <w:rsid w:val="009A25B6"/>
    <w:rsid w:val="00CB0704"/>
    <w:rsid w:val="00D25E9B"/>
    <w:rsid w:val="00DE3189"/>
    <w:rsid w:val="00F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508</vt:lpstr>
    </vt:vector>
  </TitlesOfParts>
  <Company>General Assembly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508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