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A3" w:rsidRDefault="009122A3" w:rsidP="001D4495"/>
    <w:p w:rsidR="00491A03" w:rsidRPr="001D4495" w:rsidRDefault="00491A03" w:rsidP="001D4495">
      <w:pPr>
        <w:rPr>
          <w:b/>
        </w:rPr>
      </w:pPr>
      <w:r w:rsidRPr="001D4495">
        <w:rPr>
          <w:b/>
        </w:rPr>
        <w:t>Section 501.220  Reporting Violence</w:t>
      </w:r>
    </w:p>
    <w:p w:rsidR="00491A03" w:rsidRPr="00491A03" w:rsidRDefault="00491A03" w:rsidP="001D4495"/>
    <w:p w:rsidR="00491A03" w:rsidRPr="00491A03" w:rsidRDefault="00491A03" w:rsidP="001D4495">
      <w:pPr>
        <w:ind w:left="1440" w:hanging="720"/>
      </w:pPr>
      <w:r w:rsidRPr="00491A03">
        <w:t>a)</w:t>
      </w:r>
      <w:r w:rsidRPr="00491A03">
        <w:tab/>
        <w:t xml:space="preserve">PAIPs and facilitators must immediately report additional violence or threats of </w:t>
      </w:r>
      <w:bookmarkStart w:id="0" w:name="_GoBack"/>
      <w:bookmarkEnd w:id="0"/>
      <w:r w:rsidRPr="00491A03">
        <w:t xml:space="preserve">violence perpetrated or revealed by any participant to appropriate authorities in the criminal justice system, with the two following exceptions (unless duty to warn applies </w:t>
      </w:r>
      <w:r w:rsidR="00EF021B">
        <w:t xml:space="preserve">(see </w:t>
      </w:r>
      <w:r w:rsidRPr="00491A03">
        <w:t>740 ILCS 110/11(ii))</w:t>
      </w:r>
      <w:r w:rsidR="00EF021B">
        <w:t>)</w:t>
      </w:r>
      <w:r w:rsidRPr="00491A03">
        <w:t>:</w:t>
      </w:r>
    </w:p>
    <w:p w:rsidR="00491A03" w:rsidRPr="00491A03" w:rsidRDefault="00491A03" w:rsidP="001D4495"/>
    <w:p w:rsidR="00491A03" w:rsidRPr="00491A03" w:rsidRDefault="00491A03" w:rsidP="001D4495">
      <w:pPr>
        <w:ind w:left="2160" w:hanging="720"/>
      </w:pPr>
      <w:r w:rsidRPr="00491A03">
        <w:t>1)</w:t>
      </w:r>
      <w:r w:rsidRPr="00491A03">
        <w:tab/>
        <w:t>If the report originates with the victim, the victim's consent must be obtained before reporting to authorities or confronting the participant with the information.</w:t>
      </w:r>
    </w:p>
    <w:p w:rsidR="00491A03" w:rsidRPr="00491A03" w:rsidRDefault="00491A03" w:rsidP="001D4495"/>
    <w:p w:rsidR="00491A03" w:rsidRPr="00491A03" w:rsidRDefault="00491A03" w:rsidP="001D4495">
      <w:pPr>
        <w:ind w:left="2160" w:hanging="720"/>
      </w:pPr>
      <w:r w:rsidRPr="00491A03">
        <w:t>2)</w:t>
      </w:r>
      <w:r w:rsidRPr="00491A03">
        <w:tab/>
        <w:t xml:space="preserve">Reports of violence received from a third party (e.g., family or friend) may be reported to authorities </w:t>
      </w:r>
      <w:r w:rsidR="00EF021B">
        <w:t>unless,</w:t>
      </w:r>
      <w:r w:rsidRPr="00491A03">
        <w:t xml:space="preserve"> if to do so</w:t>
      </w:r>
      <w:r w:rsidR="00EF021B">
        <w:t>,</w:t>
      </w:r>
      <w:r w:rsidRPr="00491A03">
        <w:t xml:space="preserve"> would place the reporter or victim in jeopardy of further abuse or violence.</w:t>
      </w:r>
    </w:p>
    <w:p w:rsidR="00491A03" w:rsidRPr="00491A03" w:rsidRDefault="00491A03" w:rsidP="001D4495"/>
    <w:p w:rsidR="00491A03" w:rsidRPr="00491A03" w:rsidRDefault="00491A03" w:rsidP="001D4495">
      <w:pPr>
        <w:ind w:left="1440" w:hanging="720"/>
      </w:pPr>
      <w:r w:rsidRPr="00491A03">
        <w:t>b)</w:t>
      </w:r>
      <w:r w:rsidRPr="00491A03">
        <w:tab/>
        <w:t>Facilitators must make every reasonable effort to notify the victim prior to making a report to authorities and must document those efforts.  All reports of further violence must be documented in a manner that protects the confidentiality of victims and reporters.  PAIPs must notify participants of this process in their contracts.</w:t>
      </w:r>
    </w:p>
    <w:p w:rsidR="00491A03" w:rsidRPr="00491A03" w:rsidRDefault="00491A03" w:rsidP="001D4495"/>
    <w:p w:rsidR="00491A03" w:rsidRPr="00491A03" w:rsidRDefault="00491A03" w:rsidP="001D4495">
      <w:pPr>
        <w:ind w:left="1440" w:hanging="720"/>
      </w:pPr>
      <w:r w:rsidRPr="00491A03">
        <w:t>c)</w:t>
      </w:r>
      <w:r w:rsidRPr="00491A03">
        <w:tab/>
        <w:t>PAIPs must immediately report a participant's threat to do harm or kill to the appropriate authorities.</w:t>
      </w:r>
    </w:p>
    <w:p w:rsidR="00491A03" w:rsidRPr="00491A03" w:rsidRDefault="00491A03" w:rsidP="001D4495"/>
    <w:p w:rsidR="00491A03" w:rsidRPr="00491A03" w:rsidRDefault="00491A03" w:rsidP="001D4495">
      <w:pPr>
        <w:ind w:left="2160" w:hanging="720"/>
      </w:pPr>
      <w:r w:rsidRPr="00491A03">
        <w:t>1)</w:t>
      </w:r>
      <w:r w:rsidRPr="00491A03">
        <w:tab/>
        <w:t>If the threat is made about the victim or children, the victim must be notified.</w:t>
      </w:r>
    </w:p>
    <w:p w:rsidR="00491A03" w:rsidRPr="00491A03" w:rsidRDefault="00491A03" w:rsidP="001D4495"/>
    <w:p w:rsidR="00491A03" w:rsidRDefault="00491A03" w:rsidP="001D4495">
      <w:pPr>
        <w:ind w:left="2160" w:hanging="720"/>
      </w:pPr>
      <w:r w:rsidRPr="00491A03">
        <w:t>2)</w:t>
      </w:r>
      <w:r w:rsidRPr="00491A03">
        <w:tab/>
        <w:t xml:space="preserve">If the threat is made about someone other than the victim or children, </w:t>
      </w:r>
      <w:r w:rsidR="00EF021B">
        <w:t xml:space="preserve">the </w:t>
      </w:r>
      <w:r w:rsidRPr="00491A03">
        <w:t>PAIP</w:t>
      </w:r>
      <w:r w:rsidR="008F157B">
        <w:t>:</w:t>
      </w:r>
    </w:p>
    <w:p w:rsidR="008F157B" w:rsidRDefault="008F157B" w:rsidP="001D4495"/>
    <w:p w:rsidR="008F157B" w:rsidRPr="008F157B" w:rsidRDefault="008F157B" w:rsidP="001D4495">
      <w:pPr>
        <w:ind w:left="1440" w:firstLine="720"/>
      </w:pPr>
      <w:r>
        <w:t>A)</w:t>
      </w:r>
      <w:r>
        <w:tab/>
      </w:r>
      <w:r w:rsidRPr="008F157B">
        <w:t>shall inform the appropriate law enforcement agency; and</w:t>
      </w:r>
    </w:p>
    <w:p w:rsidR="008F157B" w:rsidRPr="008F157B" w:rsidRDefault="008F157B" w:rsidP="001D4495"/>
    <w:p w:rsidR="008F157B" w:rsidRPr="008F157B" w:rsidRDefault="008F157B" w:rsidP="001D4495">
      <w:pPr>
        <w:ind w:left="2880" w:hanging="720"/>
      </w:pPr>
      <w:r>
        <w:t>B)</w:t>
      </w:r>
      <w:r>
        <w:tab/>
      </w:r>
      <w:r w:rsidRPr="008F157B">
        <w:t>must assess whether there is potential risk to the victim and/or children and notify the victim if safety is compromised.</w:t>
      </w:r>
    </w:p>
    <w:p w:rsidR="00491A03" w:rsidRPr="00491A03" w:rsidRDefault="00491A03" w:rsidP="001D4495"/>
    <w:p w:rsidR="00491A03" w:rsidRPr="00491A03" w:rsidRDefault="00491A03" w:rsidP="001D4495">
      <w:pPr>
        <w:ind w:left="1440" w:hanging="720"/>
      </w:pPr>
      <w:r w:rsidRPr="00491A03">
        <w:t>d)</w:t>
      </w:r>
      <w:r w:rsidRPr="00491A03">
        <w:tab/>
        <w:t>PAIPs must notify the appropriate authorities if there is knowledge of or disclosure of victim contact when there is an order of protection in place.</w:t>
      </w:r>
    </w:p>
    <w:sectPr w:rsidR="00491A03" w:rsidRPr="00491A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03" w:rsidRDefault="00491A03">
      <w:r>
        <w:separator/>
      </w:r>
    </w:p>
  </w:endnote>
  <w:endnote w:type="continuationSeparator" w:id="0">
    <w:p w:rsidR="00491A03" w:rsidRDefault="0049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03" w:rsidRDefault="00491A03">
      <w:r>
        <w:separator/>
      </w:r>
    </w:p>
  </w:footnote>
  <w:footnote w:type="continuationSeparator" w:id="0">
    <w:p w:rsidR="00491A03" w:rsidRDefault="0049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E5166"/>
    <w:multiLevelType w:val="hybridMultilevel"/>
    <w:tmpl w:val="DD4435A8"/>
    <w:lvl w:ilvl="0" w:tplc="1062F08C">
      <w:start w:val="1"/>
      <w:numFmt w:val="decimal"/>
      <w:lvlText w:val="%1."/>
      <w:lvlJc w:val="left"/>
      <w:pPr>
        <w:ind w:left="720" w:hanging="360"/>
      </w:pPr>
    </w:lvl>
    <w:lvl w:ilvl="1" w:tplc="8FA64C98">
      <w:start w:val="1"/>
      <w:numFmt w:val="upperLetter"/>
      <w:lvlText w:val="%2)"/>
      <w:lvlJc w:val="left"/>
      <w:pPr>
        <w:ind w:left="13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0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495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A03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57B"/>
    <w:rsid w:val="008F2BEE"/>
    <w:rsid w:val="008F3E3B"/>
    <w:rsid w:val="009053C8"/>
    <w:rsid w:val="00910413"/>
    <w:rsid w:val="009122A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21B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559A7-9B71-412D-A3F3-21B72CE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5</cp:revision>
  <dcterms:created xsi:type="dcterms:W3CDTF">2013-10-30T15:49:00Z</dcterms:created>
  <dcterms:modified xsi:type="dcterms:W3CDTF">2014-12-01T20:59:00Z</dcterms:modified>
</cp:coreProperties>
</file>