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7E2" w:rsidRDefault="004767E2" w:rsidP="00AA01A8"/>
    <w:p w:rsidR="00C0702D" w:rsidRPr="00AA01A8" w:rsidRDefault="00C0702D" w:rsidP="00AA01A8">
      <w:pPr>
        <w:rPr>
          <w:b/>
        </w:rPr>
      </w:pPr>
      <w:r w:rsidRPr="00AA01A8">
        <w:rPr>
          <w:b/>
        </w:rPr>
        <w:t>Section 501.180  Victim Safety</w:t>
      </w:r>
    </w:p>
    <w:p w:rsidR="00C0702D" w:rsidRPr="00C0702D" w:rsidRDefault="00C0702D" w:rsidP="00AA01A8"/>
    <w:p w:rsidR="00C0702D" w:rsidRPr="00C0702D" w:rsidRDefault="00C0702D" w:rsidP="00AA01A8">
      <w:pPr>
        <w:ind w:left="1440" w:hanging="720"/>
      </w:pPr>
      <w:r w:rsidRPr="00C0702D">
        <w:t>a)</w:t>
      </w:r>
      <w:r w:rsidRPr="00C0702D">
        <w:tab/>
        <w:t>PAIP</w:t>
      </w:r>
      <w:r w:rsidR="003C62B9">
        <w:t>s'</w:t>
      </w:r>
      <w:r w:rsidRPr="00C0702D">
        <w:t xml:space="preserve"> policies and procedures must reflect priority </w:t>
      </w:r>
      <w:r w:rsidR="003C62B9">
        <w:t>for</w:t>
      </w:r>
      <w:r w:rsidRPr="00C0702D">
        <w:t xml:space="preserve"> the safety and autonomy of victims and their children in every aspect of the PAIP program</w:t>
      </w:r>
      <w:r w:rsidR="003C62B9">
        <w:t>,</w:t>
      </w:r>
      <w:r w:rsidRPr="00C0702D">
        <w:t xml:space="preserve"> including intake forms, court reporting, victim contact, etc.  When PAIPs address issues other than abuse, they must do so with full recognition of safety issues for the victim and the possible negative effects of that information, such as further acts of violence, confusion about responsibility for violent behavior, and confidentiality.  When PAIP participants are referred to other resources for any form of counseling, PAIP staff must collaborate with the providers of those services subject to Section 501.210.</w:t>
      </w:r>
    </w:p>
    <w:p w:rsidR="00C0702D" w:rsidRPr="00C0702D" w:rsidRDefault="00C0702D" w:rsidP="00AA01A8"/>
    <w:p w:rsidR="00C0702D" w:rsidRPr="00C0702D" w:rsidRDefault="00C0702D" w:rsidP="00AA01A8">
      <w:pPr>
        <w:ind w:left="1440" w:hanging="720"/>
      </w:pPr>
      <w:r w:rsidRPr="00C0702D">
        <w:t>b)</w:t>
      </w:r>
      <w:r w:rsidRPr="00C0702D">
        <w:tab/>
        <w:t>PAIPs are expected to be knowledgeable of and skilled at victim safety planning.  When possible and appropriate, safety planning must be conducted during contacts with victims.</w:t>
      </w:r>
    </w:p>
    <w:p w:rsidR="00C0702D" w:rsidRPr="00C0702D" w:rsidRDefault="00C0702D" w:rsidP="00AA01A8"/>
    <w:p w:rsidR="00C0702D" w:rsidRPr="00C0702D" w:rsidRDefault="00C0702D" w:rsidP="00AA01A8">
      <w:pPr>
        <w:ind w:left="1440" w:hanging="720"/>
      </w:pPr>
      <w:r w:rsidRPr="00C0702D">
        <w:t>c)</w:t>
      </w:r>
      <w:r w:rsidRPr="00C0702D">
        <w:tab/>
        <w:t xml:space="preserve">In addition to safety planning, PAIPs must offer referrals to domestic violence </w:t>
      </w:r>
      <w:bookmarkStart w:id="0" w:name="_GoBack"/>
      <w:bookmarkEnd w:id="0"/>
      <w:r w:rsidRPr="00C0702D">
        <w:t>victim services programs.</w:t>
      </w:r>
    </w:p>
    <w:sectPr w:rsidR="00C0702D" w:rsidRPr="00C0702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02D" w:rsidRDefault="00C0702D">
      <w:r>
        <w:separator/>
      </w:r>
    </w:p>
  </w:endnote>
  <w:endnote w:type="continuationSeparator" w:id="0">
    <w:p w:rsidR="00C0702D" w:rsidRDefault="00C07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02D" w:rsidRDefault="00C0702D">
      <w:r>
        <w:separator/>
      </w:r>
    </w:p>
  </w:footnote>
  <w:footnote w:type="continuationSeparator" w:id="0">
    <w:p w:rsidR="00C0702D" w:rsidRDefault="00C070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02D"/>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C62B9"/>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67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13E5"/>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01A8"/>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0702D"/>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E29FFF-906E-46DF-B04D-0A192C080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39122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149</Words>
  <Characters>843</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King, Melissa A.</cp:lastModifiedBy>
  <cp:revision>5</cp:revision>
  <dcterms:created xsi:type="dcterms:W3CDTF">2013-10-30T15:49:00Z</dcterms:created>
  <dcterms:modified xsi:type="dcterms:W3CDTF">2014-12-01T20:58:00Z</dcterms:modified>
</cp:coreProperties>
</file>