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47" w:rsidRDefault="00494747" w:rsidP="001D6388"/>
    <w:p w:rsidR="001D6388" w:rsidRPr="001D6388" w:rsidRDefault="001D6388" w:rsidP="001D6388">
      <w:r w:rsidRPr="001D6388">
        <w:t>AUTHORITY:  Implementing the Domestic Violence Act [750 ILCS 60], the Domestic Violence Shelters Act [20 ILCS 1310/3], the Code of Criminal Procedure [725 ILCS 5] and the Unified Code of Corrections [730 ILCS 5</w:t>
      </w:r>
      <w:bookmarkStart w:id="0" w:name="_GoBack"/>
      <w:bookmarkEnd w:id="0"/>
      <w:r w:rsidRPr="001D6388">
        <w:t xml:space="preserve">]. </w:t>
      </w:r>
    </w:p>
    <w:sectPr w:rsidR="001D6388" w:rsidRPr="001D63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88" w:rsidRDefault="001D6388">
      <w:r>
        <w:separator/>
      </w:r>
    </w:p>
  </w:endnote>
  <w:endnote w:type="continuationSeparator" w:id="0">
    <w:p w:rsidR="001D6388" w:rsidRDefault="001D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88" w:rsidRDefault="001D6388">
      <w:r>
        <w:separator/>
      </w:r>
    </w:p>
  </w:footnote>
  <w:footnote w:type="continuationSeparator" w:id="0">
    <w:p w:rsidR="001D6388" w:rsidRDefault="001D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38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747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1F93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EAAE8-D6E0-4E02-9BD6-ED12190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Sabo, Cheryl E.</cp:lastModifiedBy>
  <cp:revision>3</cp:revision>
  <dcterms:created xsi:type="dcterms:W3CDTF">2013-10-30T15:49:00Z</dcterms:created>
  <dcterms:modified xsi:type="dcterms:W3CDTF">2013-10-31T17:22:00Z</dcterms:modified>
</cp:coreProperties>
</file>