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92" w:rsidRDefault="00081E92" w:rsidP="009B07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07C9" w:rsidRDefault="009B07C9" w:rsidP="009B07C9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B07C9" w:rsidRDefault="009B07C9" w:rsidP="009B07C9">
      <w:pPr>
        <w:widowControl w:val="0"/>
        <w:autoSpaceDE w:val="0"/>
        <w:autoSpaceDN w:val="0"/>
        <w:adjustRightInd w:val="0"/>
        <w:ind w:left="1440" w:hanging="1440"/>
      </w:pPr>
      <w:r>
        <w:t>428.10</w:t>
      </w:r>
      <w:r>
        <w:tab/>
        <w:t xml:space="preserve">Purpose </w:t>
      </w:r>
    </w:p>
    <w:p w:rsidR="009B07C9" w:rsidRDefault="009B07C9" w:rsidP="009B07C9">
      <w:pPr>
        <w:widowControl w:val="0"/>
        <w:autoSpaceDE w:val="0"/>
        <w:autoSpaceDN w:val="0"/>
        <w:adjustRightInd w:val="0"/>
        <w:ind w:left="1440" w:hanging="1440"/>
      </w:pPr>
      <w:r>
        <w:t>428.20</w:t>
      </w:r>
      <w:r>
        <w:tab/>
        <w:t xml:space="preserve">Definitions </w:t>
      </w:r>
    </w:p>
    <w:p w:rsidR="009B07C9" w:rsidRDefault="009B07C9" w:rsidP="009B07C9">
      <w:pPr>
        <w:widowControl w:val="0"/>
        <w:autoSpaceDE w:val="0"/>
        <w:autoSpaceDN w:val="0"/>
        <w:adjustRightInd w:val="0"/>
        <w:ind w:left="1440" w:hanging="1440"/>
      </w:pPr>
      <w:r>
        <w:t>428.30</w:t>
      </w:r>
      <w:r>
        <w:tab/>
        <w:t xml:space="preserve">Children and Family Services Advisory Council </w:t>
      </w:r>
    </w:p>
    <w:p w:rsidR="009B07C9" w:rsidRDefault="009B07C9" w:rsidP="009B07C9">
      <w:pPr>
        <w:widowControl w:val="0"/>
        <w:autoSpaceDE w:val="0"/>
        <w:autoSpaceDN w:val="0"/>
        <w:adjustRightInd w:val="0"/>
        <w:ind w:left="1440" w:hanging="1440"/>
      </w:pPr>
      <w:r>
        <w:t>428.35</w:t>
      </w:r>
      <w:r>
        <w:tab/>
        <w:t xml:space="preserve">One Church, One Child Advisory Board </w:t>
      </w:r>
    </w:p>
    <w:p w:rsidR="009B07C9" w:rsidRDefault="009B07C9" w:rsidP="009B07C9">
      <w:pPr>
        <w:widowControl w:val="0"/>
        <w:autoSpaceDE w:val="0"/>
        <w:autoSpaceDN w:val="0"/>
        <w:adjustRightInd w:val="0"/>
        <w:ind w:left="1440" w:hanging="1440"/>
      </w:pPr>
      <w:r>
        <w:t>428.40</w:t>
      </w:r>
      <w:r>
        <w:tab/>
        <w:t xml:space="preserve">State Advisory Committee on Day Care (Repealed) </w:t>
      </w:r>
    </w:p>
    <w:p w:rsidR="009B07C9" w:rsidRDefault="009B07C9" w:rsidP="009B07C9">
      <w:pPr>
        <w:widowControl w:val="0"/>
        <w:autoSpaceDE w:val="0"/>
        <w:autoSpaceDN w:val="0"/>
        <w:adjustRightInd w:val="0"/>
        <w:ind w:left="1440" w:hanging="1440"/>
      </w:pPr>
      <w:r>
        <w:t>428.50</w:t>
      </w:r>
      <w:r>
        <w:tab/>
        <w:t xml:space="preserve">Child Welfare Advisory Committee </w:t>
      </w:r>
    </w:p>
    <w:p w:rsidR="009B07C9" w:rsidRDefault="009B07C9" w:rsidP="009B07C9">
      <w:pPr>
        <w:widowControl w:val="0"/>
        <w:autoSpaceDE w:val="0"/>
        <w:autoSpaceDN w:val="0"/>
        <w:adjustRightInd w:val="0"/>
        <w:ind w:left="1440" w:hanging="1440"/>
      </w:pPr>
      <w:r>
        <w:t>428.60</w:t>
      </w:r>
      <w:r>
        <w:tab/>
        <w:t xml:space="preserve">Statewide Citizens Committee on Child Abuse and Neglect </w:t>
      </w:r>
    </w:p>
    <w:p w:rsidR="009B07C9" w:rsidRDefault="009B07C9" w:rsidP="009B07C9">
      <w:pPr>
        <w:widowControl w:val="0"/>
        <w:autoSpaceDE w:val="0"/>
        <w:autoSpaceDN w:val="0"/>
        <w:adjustRightInd w:val="0"/>
        <w:ind w:left="1440" w:hanging="1440"/>
      </w:pPr>
      <w:r>
        <w:t>428.65</w:t>
      </w:r>
      <w:r>
        <w:tab/>
        <w:t xml:space="preserve">Statewide Foster Care Advisory Council </w:t>
      </w:r>
    </w:p>
    <w:p w:rsidR="009B07C9" w:rsidRDefault="009B07C9" w:rsidP="009B07C9">
      <w:pPr>
        <w:widowControl w:val="0"/>
        <w:autoSpaceDE w:val="0"/>
        <w:autoSpaceDN w:val="0"/>
        <w:adjustRightInd w:val="0"/>
        <w:ind w:left="1440" w:hanging="1440"/>
      </w:pPr>
      <w:r>
        <w:t>428.70</w:t>
      </w:r>
      <w:r>
        <w:tab/>
        <w:t xml:space="preserve">Illinois Juvenile Justice Commission (Repealed) </w:t>
      </w:r>
    </w:p>
    <w:p w:rsidR="009B07C9" w:rsidRDefault="009B07C9" w:rsidP="009B07C9">
      <w:pPr>
        <w:widowControl w:val="0"/>
        <w:autoSpaceDE w:val="0"/>
        <w:autoSpaceDN w:val="0"/>
        <w:adjustRightInd w:val="0"/>
        <w:ind w:left="1440" w:hanging="1440"/>
      </w:pPr>
      <w:r>
        <w:t>428.75</w:t>
      </w:r>
      <w:r>
        <w:tab/>
        <w:t xml:space="preserve">African-American Family Commission </w:t>
      </w:r>
    </w:p>
    <w:p w:rsidR="009B07C9" w:rsidRDefault="009B07C9" w:rsidP="009B07C9">
      <w:pPr>
        <w:widowControl w:val="0"/>
        <w:autoSpaceDE w:val="0"/>
        <w:autoSpaceDN w:val="0"/>
        <w:adjustRightInd w:val="0"/>
        <w:ind w:left="1440" w:hanging="1440"/>
      </w:pPr>
      <w:r>
        <w:t>428.80</w:t>
      </w:r>
      <w:r>
        <w:tab/>
        <w:t xml:space="preserve">Regional Advisory Committees </w:t>
      </w:r>
    </w:p>
    <w:p w:rsidR="00C32732" w:rsidRDefault="00C32732" w:rsidP="009B07C9">
      <w:pPr>
        <w:widowControl w:val="0"/>
        <w:autoSpaceDE w:val="0"/>
        <w:autoSpaceDN w:val="0"/>
        <w:adjustRightInd w:val="0"/>
        <w:ind w:left="1440" w:hanging="1440"/>
      </w:pPr>
      <w:r>
        <w:t>428.85</w:t>
      </w:r>
      <w:r>
        <w:tab/>
        <w:t>Confidential Intermediary Council</w:t>
      </w:r>
    </w:p>
    <w:p w:rsidR="009B07C9" w:rsidRDefault="009B07C9" w:rsidP="009B07C9">
      <w:pPr>
        <w:widowControl w:val="0"/>
        <w:autoSpaceDE w:val="0"/>
        <w:autoSpaceDN w:val="0"/>
        <w:adjustRightInd w:val="0"/>
        <w:ind w:left="1440" w:hanging="1440"/>
      </w:pPr>
      <w:r>
        <w:t>428.90</w:t>
      </w:r>
      <w:r>
        <w:tab/>
        <w:t xml:space="preserve">Regional Youth Planning Committees (Repealed) </w:t>
      </w:r>
    </w:p>
    <w:p w:rsidR="009B07C9" w:rsidRDefault="009B07C9" w:rsidP="009B07C9">
      <w:pPr>
        <w:widowControl w:val="0"/>
        <w:autoSpaceDE w:val="0"/>
        <w:autoSpaceDN w:val="0"/>
        <w:adjustRightInd w:val="0"/>
        <w:ind w:left="1440" w:hanging="1440"/>
      </w:pPr>
      <w:r>
        <w:t>428.95</w:t>
      </w:r>
      <w:r>
        <w:tab/>
        <w:t xml:space="preserve">Other Advisory Groups </w:t>
      </w:r>
    </w:p>
    <w:p w:rsidR="009B07C9" w:rsidRDefault="009B07C9" w:rsidP="009B07C9">
      <w:pPr>
        <w:widowControl w:val="0"/>
        <w:autoSpaceDE w:val="0"/>
        <w:autoSpaceDN w:val="0"/>
        <w:adjustRightInd w:val="0"/>
        <w:ind w:left="1440" w:hanging="1440"/>
      </w:pPr>
      <w:r>
        <w:t>428.100</w:t>
      </w:r>
      <w:r>
        <w:tab/>
        <w:t xml:space="preserve">Liaisons to the Department's Advisory Council </w:t>
      </w:r>
    </w:p>
    <w:p w:rsidR="009B07C9" w:rsidRDefault="009B07C9" w:rsidP="009B07C9">
      <w:pPr>
        <w:widowControl w:val="0"/>
        <w:autoSpaceDE w:val="0"/>
        <w:autoSpaceDN w:val="0"/>
        <w:adjustRightInd w:val="0"/>
        <w:ind w:left="1440" w:hanging="1440"/>
      </w:pPr>
      <w:r>
        <w:t>428.110</w:t>
      </w:r>
      <w:r>
        <w:tab/>
        <w:t xml:space="preserve">Rules of Procedure </w:t>
      </w:r>
    </w:p>
    <w:p w:rsidR="009B07C9" w:rsidRDefault="009B07C9" w:rsidP="009B07C9">
      <w:pPr>
        <w:widowControl w:val="0"/>
        <w:autoSpaceDE w:val="0"/>
        <w:autoSpaceDN w:val="0"/>
        <w:adjustRightInd w:val="0"/>
        <w:ind w:left="1440" w:hanging="1440"/>
      </w:pPr>
      <w:r>
        <w:t>428.120</w:t>
      </w:r>
      <w:r>
        <w:tab/>
        <w:t xml:space="preserve">Organization </w:t>
      </w:r>
    </w:p>
    <w:p w:rsidR="009B07C9" w:rsidRDefault="009B07C9" w:rsidP="009B07C9">
      <w:pPr>
        <w:widowControl w:val="0"/>
        <w:autoSpaceDE w:val="0"/>
        <w:autoSpaceDN w:val="0"/>
        <w:adjustRightInd w:val="0"/>
        <w:ind w:left="1440" w:hanging="1440"/>
      </w:pPr>
      <w:r>
        <w:t>428.130</w:t>
      </w:r>
      <w:r>
        <w:tab/>
        <w:t xml:space="preserve">Regular and Special Meetings </w:t>
      </w:r>
    </w:p>
    <w:p w:rsidR="009B07C9" w:rsidRDefault="009B07C9" w:rsidP="009B07C9">
      <w:pPr>
        <w:widowControl w:val="0"/>
        <w:autoSpaceDE w:val="0"/>
        <w:autoSpaceDN w:val="0"/>
        <w:adjustRightInd w:val="0"/>
        <w:ind w:left="1440" w:hanging="1440"/>
      </w:pPr>
      <w:r>
        <w:t>428.140</w:t>
      </w:r>
      <w:r>
        <w:tab/>
        <w:t xml:space="preserve">Notice of Meetings and Agendas </w:t>
      </w:r>
    </w:p>
    <w:p w:rsidR="009B07C9" w:rsidRDefault="009B07C9" w:rsidP="009B07C9">
      <w:pPr>
        <w:widowControl w:val="0"/>
        <w:autoSpaceDE w:val="0"/>
        <w:autoSpaceDN w:val="0"/>
        <w:adjustRightInd w:val="0"/>
        <w:ind w:left="1440" w:hanging="1440"/>
      </w:pPr>
      <w:r>
        <w:t>428.150</w:t>
      </w:r>
      <w:r>
        <w:tab/>
        <w:t xml:space="preserve">Compliance with the Opening Meetings Act </w:t>
      </w:r>
    </w:p>
    <w:p w:rsidR="009B07C9" w:rsidRDefault="009B07C9" w:rsidP="009B07C9">
      <w:pPr>
        <w:widowControl w:val="0"/>
        <w:autoSpaceDE w:val="0"/>
        <w:autoSpaceDN w:val="0"/>
        <w:adjustRightInd w:val="0"/>
        <w:ind w:left="1440" w:hanging="1440"/>
      </w:pPr>
      <w:r>
        <w:t>428.160</w:t>
      </w:r>
      <w:r>
        <w:tab/>
        <w:t xml:space="preserve">Quorum </w:t>
      </w:r>
    </w:p>
    <w:p w:rsidR="009B07C9" w:rsidRDefault="009B07C9" w:rsidP="009B07C9">
      <w:pPr>
        <w:widowControl w:val="0"/>
        <w:autoSpaceDE w:val="0"/>
        <w:autoSpaceDN w:val="0"/>
        <w:adjustRightInd w:val="0"/>
        <w:ind w:left="1440" w:hanging="1440"/>
      </w:pPr>
      <w:r>
        <w:t>428.170</w:t>
      </w:r>
      <w:r>
        <w:tab/>
        <w:t xml:space="preserve">Compensation </w:t>
      </w:r>
    </w:p>
    <w:p w:rsidR="009B07C9" w:rsidRDefault="009B07C9" w:rsidP="009B07C9">
      <w:pPr>
        <w:widowControl w:val="0"/>
        <w:autoSpaceDE w:val="0"/>
        <w:autoSpaceDN w:val="0"/>
        <w:adjustRightInd w:val="0"/>
        <w:ind w:left="1440" w:hanging="1440"/>
      </w:pPr>
      <w:r>
        <w:t>428.175</w:t>
      </w:r>
      <w:r>
        <w:tab/>
        <w:t xml:space="preserve">Conflict of Interest </w:t>
      </w:r>
    </w:p>
    <w:p w:rsidR="009B07C9" w:rsidRDefault="009B07C9" w:rsidP="009B07C9">
      <w:pPr>
        <w:widowControl w:val="0"/>
        <w:autoSpaceDE w:val="0"/>
        <w:autoSpaceDN w:val="0"/>
        <w:adjustRightInd w:val="0"/>
        <w:ind w:left="1440" w:hanging="1440"/>
      </w:pPr>
      <w:r>
        <w:t>428.180</w:t>
      </w:r>
      <w:r>
        <w:tab/>
        <w:t xml:space="preserve">Minutes </w:t>
      </w:r>
    </w:p>
    <w:p w:rsidR="009B07C9" w:rsidRDefault="009B07C9" w:rsidP="009B07C9">
      <w:pPr>
        <w:widowControl w:val="0"/>
        <w:autoSpaceDE w:val="0"/>
        <w:autoSpaceDN w:val="0"/>
        <w:adjustRightInd w:val="0"/>
        <w:ind w:left="1440" w:hanging="1440"/>
      </w:pPr>
      <w:r>
        <w:t>428.190</w:t>
      </w:r>
      <w:r>
        <w:tab/>
        <w:t xml:space="preserve">Staffing </w:t>
      </w:r>
    </w:p>
    <w:sectPr w:rsidR="009B07C9" w:rsidSect="009B07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07C9"/>
    <w:rsid w:val="00081E92"/>
    <w:rsid w:val="001B5AE3"/>
    <w:rsid w:val="004D6349"/>
    <w:rsid w:val="005B0D3D"/>
    <w:rsid w:val="009B07C9"/>
    <w:rsid w:val="00C32732"/>
    <w:rsid w:val="00D9540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