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72" w:rsidRDefault="005D3C72" w:rsidP="005D3C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3C72" w:rsidRDefault="005D3C72" w:rsidP="005D3C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411.735  Health Education</w:t>
      </w:r>
      <w:r>
        <w:t xml:space="preserve"> </w:t>
      </w:r>
    </w:p>
    <w:p w:rsidR="005D3C72" w:rsidRDefault="005D3C72" w:rsidP="005D3C72">
      <w:pPr>
        <w:widowControl w:val="0"/>
        <w:autoSpaceDE w:val="0"/>
        <w:autoSpaceDN w:val="0"/>
        <w:adjustRightInd w:val="0"/>
      </w:pPr>
    </w:p>
    <w:p w:rsidR="005D3C72" w:rsidRDefault="005D3C72" w:rsidP="005D3C72">
      <w:pPr>
        <w:widowControl w:val="0"/>
        <w:autoSpaceDE w:val="0"/>
        <w:autoSpaceDN w:val="0"/>
        <w:adjustRightInd w:val="0"/>
      </w:pPr>
      <w:r>
        <w:t xml:space="preserve">Programs and training shall be provided to children and youth for the development of sound habits and practices regarding personal hygiene; sex education; avoiding sexually transmitted diseases, HIV, and infectious diseases; drug education and substance abuse; and education related to consequences of the use of tobacco. </w:t>
      </w:r>
    </w:p>
    <w:sectPr w:rsidR="005D3C72" w:rsidSect="005D3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C72"/>
    <w:rsid w:val="00233E69"/>
    <w:rsid w:val="00346C05"/>
    <w:rsid w:val="005C3366"/>
    <w:rsid w:val="005D3C72"/>
    <w:rsid w:val="008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411</vt:lpstr>
    </vt:vector>
  </TitlesOfParts>
  <Company>General Assembly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411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