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F7" w:rsidRDefault="00C91BF7" w:rsidP="00C91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BF7" w:rsidRDefault="00C91BF7" w:rsidP="00C91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411.610  Communication</w:t>
      </w:r>
      <w:r>
        <w:t xml:space="preserve"> </w:t>
      </w:r>
    </w:p>
    <w:p w:rsidR="00C91BF7" w:rsidRDefault="00C91BF7" w:rsidP="00C91BF7">
      <w:pPr>
        <w:widowControl w:val="0"/>
        <w:autoSpaceDE w:val="0"/>
        <w:autoSpaceDN w:val="0"/>
        <w:adjustRightInd w:val="0"/>
      </w:pPr>
    </w:p>
    <w:p w:rsidR="00C91BF7" w:rsidRDefault="00C91BF7" w:rsidP="00C91BF7">
      <w:pPr>
        <w:widowControl w:val="0"/>
        <w:autoSpaceDE w:val="0"/>
        <w:autoSpaceDN w:val="0"/>
        <w:adjustRightInd w:val="0"/>
      </w:pPr>
      <w:r>
        <w:t xml:space="preserve">The facility shall provide immediate means of communication in a language or manner preferred by the child or youth and/or the child's or youth's family and caregivers. </w:t>
      </w:r>
    </w:p>
    <w:sectPr w:rsidR="00C91BF7" w:rsidSect="00C91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BF7"/>
    <w:rsid w:val="004D146D"/>
    <w:rsid w:val="005C3366"/>
    <w:rsid w:val="00A06E7A"/>
    <w:rsid w:val="00C617E0"/>
    <w:rsid w:val="00C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