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55" w:rsidRDefault="00750155" w:rsidP="00750155">
      <w:pPr>
        <w:widowControl w:val="0"/>
        <w:autoSpaceDE w:val="0"/>
        <w:autoSpaceDN w:val="0"/>
        <w:adjustRightInd w:val="0"/>
      </w:pPr>
      <w:bookmarkStart w:id="0" w:name="_GoBack"/>
      <w:bookmarkEnd w:id="0"/>
    </w:p>
    <w:p w:rsidR="00750155" w:rsidRDefault="00750155" w:rsidP="00750155">
      <w:pPr>
        <w:widowControl w:val="0"/>
        <w:autoSpaceDE w:val="0"/>
        <w:autoSpaceDN w:val="0"/>
        <w:adjustRightInd w:val="0"/>
      </w:pPr>
      <w:r>
        <w:rPr>
          <w:b/>
          <w:bCs/>
        </w:rPr>
        <w:t>Section 411.130  Restrictive and Invasive Behavior Management Procedures</w:t>
      </w:r>
      <w:r>
        <w:t xml:space="preserve"> </w:t>
      </w:r>
    </w:p>
    <w:p w:rsidR="00750155" w:rsidRDefault="00750155" w:rsidP="00750155">
      <w:pPr>
        <w:widowControl w:val="0"/>
        <w:autoSpaceDE w:val="0"/>
        <w:autoSpaceDN w:val="0"/>
        <w:adjustRightInd w:val="0"/>
      </w:pPr>
    </w:p>
    <w:p w:rsidR="00750155" w:rsidRDefault="00750155" w:rsidP="00750155">
      <w:pPr>
        <w:widowControl w:val="0"/>
        <w:autoSpaceDE w:val="0"/>
        <w:autoSpaceDN w:val="0"/>
        <w:adjustRightInd w:val="0"/>
      </w:pPr>
      <w:r>
        <w:t xml:space="preserve">A secure child care facility may incorporate seclusion and mechanical restraints in its behavioral management plan only when specifically approved in writing by the Director or designee.  When a facility has obtained written approval for the use of seclusion and mechanical restraints, the facility shall immediately incorporate clear policies and procedures for utilization in its behavioral management plan.  The plan shall clearly state that seclusion and mechanical restraint shall be used only as a therapeutic measure to prevent a child or youth from causing physical harm to self or others. The use of seclusion and restraint in secure child care facilities is governed by Sections 2-108 and 2-109 of the Mental Health and Developmental Disabilities Code [405 ILCS 5/2-108 and 2-109]. </w:t>
      </w:r>
    </w:p>
    <w:p w:rsidR="00750155" w:rsidRDefault="00750155" w:rsidP="00750155">
      <w:pPr>
        <w:widowControl w:val="0"/>
        <w:autoSpaceDE w:val="0"/>
        <w:autoSpaceDN w:val="0"/>
        <w:adjustRightInd w:val="0"/>
      </w:pPr>
    </w:p>
    <w:p w:rsidR="00750155" w:rsidRDefault="00750155" w:rsidP="00750155">
      <w:pPr>
        <w:widowControl w:val="0"/>
        <w:autoSpaceDE w:val="0"/>
        <w:autoSpaceDN w:val="0"/>
        <w:adjustRightInd w:val="0"/>
      </w:pPr>
      <w:r>
        <w:t xml:space="preserve">The maximum length of time a child or youth can be ordered into seclusion or mechanical restraint is 2 hours.  If further restraint or seclusion beyond the initial 2 hour limit is necessary, the medical director or designated physician must personally observe and examine the child or youth.  Based upon this examination, the medical director or physician may order restraint or seclusion to continue for an additional 2 hour period.  No child or youth shall be placed in restraint or seclusion for more than 4 hours during any 24 hour period. </w:t>
      </w:r>
    </w:p>
    <w:sectPr w:rsidR="00750155" w:rsidSect="00750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0155"/>
    <w:rsid w:val="005C3366"/>
    <w:rsid w:val="00750155"/>
    <w:rsid w:val="00774832"/>
    <w:rsid w:val="00B8414F"/>
    <w:rsid w:val="00F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