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D31D" w14:textId="77777777" w:rsidR="00513620" w:rsidRDefault="00513620" w:rsidP="00513620">
      <w:pPr>
        <w:widowControl w:val="0"/>
        <w:autoSpaceDE w:val="0"/>
        <w:autoSpaceDN w:val="0"/>
        <w:adjustRightInd w:val="0"/>
      </w:pPr>
    </w:p>
    <w:p w14:paraId="762BEE5A" w14:textId="06E583C8" w:rsidR="00160995" w:rsidRDefault="00513620" w:rsidP="00EF4668">
      <w:r>
        <w:t xml:space="preserve">SOURCE:  Adopted at 13 Ill. Reg. 14828, effective October 1, 1989; emergency amendment at 15 Ill. Reg. 15104, effective October 8, 1991, for a maximum of 150 days; amended at 16 Ill. Reg. 8950, effective May 30, 1992; amended at 18 Ill. Reg. 5540, effective April 1, 1994; amended at 19 Ill. Reg. 2784, effective February 23, 1995; amended at 21 Ill. Reg. 4563, effective April 1, 1997; emergency amendment at 24 Ill. Reg. 4212, effective March 1, 2000, for a maximum of 150 days; emergency expired July 28, 2000; amended at 24 Ill. Reg. 17057, effective November 1, 2000; amended at 25 Ill. Reg. 5281, effective April 1, 2001; amended at 27 Ill. Reg. 19232, effective December 15, 2003; amended at 30 Ill. Reg. 18310, effective November 13, 2006; amended at 32 Ill. Reg. 9164, effective June 20, 2008; amended at 34 Ill. Reg. 18411, effective December 15, 2010; amended at 36 Ill. Reg. 4114, effective March 5, 2012; amended at 36 Ill. Reg. 13105, effective August 15, 2012; amended at 36 Ill. Reg. </w:t>
      </w:r>
      <w:r w:rsidR="004366C0">
        <w:t>13403</w:t>
      </w:r>
      <w:r>
        <w:t xml:space="preserve">, effective </w:t>
      </w:r>
      <w:r w:rsidR="004366C0">
        <w:t>August 15, 2012</w:t>
      </w:r>
      <w:r w:rsidR="00586DA8">
        <w:t xml:space="preserve">; amended at 37 Ill. Reg. </w:t>
      </w:r>
      <w:r w:rsidR="0063594C">
        <w:t>19149</w:t>
      </w:r>
      <w:r w:rsidR="00586DA8">
        <w:t xml:space="preserve">, effective </w:t>
      </w:r>
      <w:r w:rsidR="0063594C">
        <w:t>November 30, 2013</w:t>
      </w:r>
      <w:r w:rsidR="008171F8">
        <w:t xml:space="preserve">; amended at </w:t>
      </w:r>
      <w:r w:rsidR="000F26DE">
        <w:t>40</w:t>
      </w:r>
      <w:r w:rsidR="008171F8">
        <w:t xml:space="preserve"> Ill. Reg. </w:t>
      </w:r>
      <w:r w:rsidR="00537EC6">
        <w:t>10808</w:t>
      </w:r>
      <w:r w:rsidR="008171F8">
        <w:t xml:space="preserve">, effective </w:t>
      </w:r>
      <w:r w:rsidR="00537EC6">
        <w:t>July 29, 2016</w:t>
      </w:r>
      <w:r w:rsidR="00EF4668">
        <w:t xml:space="preserve">; emergency amendment at 42 Ill. Reg. </w:t>
      </w:r>
      <w:r w:rsidR="00160995">
        <w:t xml:space="preserve">8593, effective May 9, 2018, for a maximum of 150 days; emergency expired October 5, 2018; amended at 43 Ill. Reg. 265, effective January 1, 2019; emergency amendment at 44 Ill. Reg. 10184, effective May 29, 2020, for a maximum of 150 days; emergency amendment to emergency rule at 44 Ill. Reg. 11094, effective June 12, 2020, for the remainder of the 150 days; </w:t>
      </w:r>
      <w:r w:rsidR="00BE4905">
        <w:t xml:space="preserve">emergency rule effective May 29, 2020, as amended June 12, 2020, expired October 25, 2020; </w:t>
      </w:r>
      <w:r w:rsidR="00160995">
        <w:t xml:space="preserve">amended at 44 Ill. Reg. </w:t>
      </w:r>
      <w:r w:rsidR="0087128C">
        <w:t>16166</w:t>
      </w:r>
      <w:r w:rsidR="00160995">
        <w:t xml:space="preserve">, effective </w:t>
      </w:r>
      <w:r w:rsidR="0087128C">
        <w:t>September 18, 2020</w:t>
      </w:r>
      <w:r w:rsidR="006F1593" w:rsidRPr="009F5536">
        <w:t>; amended at 4</w:t>
      </w:r>
      <w:r w:rsidR="006F1593">
        <w:t>8</w:t>
      </w:r>
      <w:r w:rsidR="006F1593" w:rsidRPr="009F5536">
        <w:t xml:space="preserve"> Ill. Reg. </w:t>
      </w:r>
      <w:r w:rsidR="00810BC0">
        <w:t>5963</w:t>
      </w:r>
      <w:r w:rsidR="006F1593" w:rsidRPr="009F5536">
        <w:t xml:space="preserve">, effective </w:t>
      </w:r>
      <w:r w:rsidR="00810BC0">
        <w:t>April 3, 2024</w:t>
      </w:r>
      <w:r w:rsidR="00160995">
        <w:t>.</w:t>
      </w:r>
    </w:p>
    <w:sectPr w:rsidR="00160995" w:rsidSect="006C30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30C0"/>
    <w:rsid w:val="000F26DE"/>
    <w:rsid w:val="00160995"/>
    <w:rsid w:val="002C611E"/>
    <w:rsid w:val="00374FBD"/>
    <w:rsid w:val="003C35E2"/>
    <w:rsid w:val="004366C0"/>
    <w:rsid w:val="00486FE6"/>
    <w:rsid w:val="004A1114"/>
    <w:rsid w:val="00502619"/>
    <w:rsid w:val="00513620"/>
    <w:rsid w:val="00537EC6"/>
    <w:rsid w:val="00547339"/>
    <w:rsid w:val="00586DA8"/>
    <w:rsid w:val="005A18F0"/>
    <w:rsid w:val="005C3366"/>
    <w:rsid w:val="0060039F"/>
    <w:rsid w:val="0063594C"/>
    <w:rsid w:val="006C30C0"/>
    <w:rsid w:val="006F1593"/>
    <w:rsid w:val="00700088"/>
    <w:rsid w:val="00737D6E"/>
    <w:rsid w:val="00810BC0"/>
    <w:rsid w:val="008171F8"/>
    <w:rsid w:val="0087128C"/>
    <w:rsid w:val="008813A6"/>
    <w:rsid w:val="008C603B"/>
    <w:rsid w:val="008E5992"/>
    <w:rsid w:val="00903D33"/>
    <w:rsid w:val="0096446D"/>
    <w:rsid w:val="009B4A3B"/>
    <w:rsid w:val="00A9246F"/>
    <w:rsid w:val="00AA574D"/>
    <w:rsid w:val="00BA70B3"/>
    <w:rsid w:val="00BE4905"/>
    <w:rsid w:val="00C11E1B"/>
    <w:rsid w:val="00C24E77"/>
    <w:rsid w:val="00C3007D"/>
    <w:rsid w:val="00C9596C"/>
    <w:rsid w:val="00D80E47"/>
    <w:rsid w:val="00DE7AE8"/>
    <w:rsid w:val="00EA32CF"/>
    <w:rsid w:val="00E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64CA95"/>
  <w15:docId w15:val="{81D74034-AD41-433C-8C72-A20D949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6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11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General Assembly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Shipley, Melissa A.</cp:lastModifiedBy>
  <cp:revision>24</cp:revision>
  <dcterms:created xsi:type="dcterms:W3CDTF">2012-06-22T06:12:00Z</dcterms:created>
  <dcterms:modified xsi:type="dcterms:W3CDTF">2024-04-19T12:55:00Z</dcterms:modified>
</cp:coreProperties>
</file>