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48" w:rsidRDefault="00594348" w:rsidP="00CF3D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348" w:rsidRDefault="00594348" w:rsidP="00CF3D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401.150  Acceptance of Accreditation</w:t>
      </w:r>
      <w:r>
        <w:t xml:space="preserve"> </w:t>
      </w:r>
      <w:r w:rsidR="00F10260" w:rsidRPr="00F10260">
        <w:rPr>
          <w:b/>
          <w:bCs/>
        </w:rPr>
        <w:t>through Deemed Status</w:t>
      </w:r>
    </w:p>
    <w:p w:rsidR="00095C1A" w:rsidRDefault="00095C1A" w:rsidP="00CF3DCA">
      <w:pPr>
        <w:widowControl w:val="0"/>
        <w:autoSpaceDE w:val="0"/>
        <w:autoSpaceDN w:val="0"/>
        <w:adjustRightInd w:val="0"/>
      </w:pPr>
    </w:p>
    <w:p w:rsidR="00594348" w:rsidRDefault="00594348" w:rsidP="00CF3D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child welfare agency is fully accredited by the Council on Accreditation for Children </w:t>
      </w:r>
      <w:r w:rsidR="00F10260" w:rsidRPr="00F10260">
        <w:t>and Family Services,</w:t>
      </w:r>
      <w:r w:rsidR="00E61682">
        <w:t xml:space="preserve"> </w:t>
      </w:r>
      <w:r>
        <w:t>Inc.</w:t>
      </w:r>
      <w:r w:rsidR="00E61682" w:rsidRPr="00E61682">
        <w:t xml:space="preserve"> (Council on Accreditation)</w:t>
      </w:r>
      <w:r>
        <w:t>, 120 Wall Street, 11</w:t>
      </w:r>
      <w:r w:rsidRPr="00006D25">
        <w:rPr>
          <w:vertAlign w:val="superscript"/>
        </w:rPr>
        <w:t>th</w:t>
      </w:r>
      <w:r>
        <w:t xml:space="preserve"> Floor, New York</w:t>
      </w:r>
      <w:r>
        <w:rPr>
          <w:strike/>
        </w:rPr>
        <w:t>,</w:t>
      </w:r>
      <w:r>
        <w:t xml:space="preserve"> NY 10005 (</w:t>
      </w:r>
      <w:r w:rsidRPr="00095C1A">
        <w:t>2001</w:t>
      </w:r>
      <w:r>
        <w:t xml:space="preserve"> Standards) and there have been no substantiated licensing</w:t>
      </w:r>
      <w:r w:rsidR="00F10260" w:rsidRPr="00F10260">
        <w:t xml:space="preserve"> violations that</w:t>
      </w:r>
      <w:r>
        <w:t xml:space="preserve"> affect the health, safety, morals, or welfare of children served by that </w:t>
      </w:r>
      <w:r w:rsidR="00F10260" w:rsidRPr="00F10260">
        <w:t>agency</w:t>
      </w:r>
      <w:r w:rsidR="00F10260">
        <w:t xml:space="preserve"> </w:t>
      </w:r>
      <w:r>
        <w:t xml:space="preserve">for the last four years, that child welfare agency is deemed to be in compliance with the program requirements of this Part.  </w:t>
      </w:r>
    </w:p>
    <w:p w:rsidR="00C82741" w:rsidRDefault="00C82741" w:rsidP="00CF3DCA">
      <w:pPr>
        <w:widowControl w:val="0"/>
        <w:autoSpaceDE w:val="0"/>
        <w:autoSpaceDN w:val="0"/>
        <w:adjustRightInd w:val="0"/>
        <w:ind w:left="1440" w:hanging="720"/>
      </w:pPr>
    </w:p>
    <w:p w:rsidR="00594348" w:rsidRDefault="00594348" w:rsidP="00CF3D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verify in writing with the Council on Accreditation that the </w:t>
      </w:r>
      <w:r w:rsidR="00F10260" w:rsidRPr="00F10260">
        <w:t>agency's</w:t>
      </w:r>
      <w:r>
        <w:t xml:space="preserve"> accreditation continues to be in good standing and shall conduct annual monitoring visits to verify the continued compliance of the child welfare agency with the requirements of this Part. </w:t>
      </w:r>
    </w:p>
    <w:p w:rsidR="00C82741" w:rsidRDefault="00C82741" w:rsidP="00CF3DCA">
      <w:pPr>
        <w:widowControl w:val="0"/>
        <w:autoSpaceDE w:val="0"/>
        <w:autoSpaceDN w:val="0"/>
        <w:adjustRightInd w:val="0"/>
        <w:ind w:left="1440" w:hanging="720"/>
      </w:pPr>
    </w:p>
    <w:p w:rsidR="00594348" w:rsidRDefault="00594348" w:rsidP="00CF3D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licensing complaint is substantiated against an accredited child welfare agency, the Department licensing worker shall notify in writing the Council on Accreditation of the substantiated </w:t>
      </w:r>
      <w:r w:rsidR="00F10260" w:rsidRPr="00F10260">
        <w:t>violations</w:t>
      </w:r>
      <w:r>
        <w:t xml:space="preserve">.  The child welfare agency shall receive a copy of this notice. </w:t>
      </w:r>
    </w:p>
    <w:p w:rsidR="00C82741" w:rsidRDefault="00C82741" w:rsidP="00CF3DCA">
      <w:pPr>
        <w:widowControl w:val="0"/>
        <w:autoSpaceDE w:val="0"/>
        <w:autoSpaceDN w:val="0"/>
        <w:adjustRightInd w:val="0"/>
        <w:ind w:left="1440" w:hanging="720"/>
      </w:pPr>
    </w:p>
    <w:p w:rsidR="00594348" w:rsidRDefault="00594348" w:rsidP="00CF3DC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 substantiated licensing </w:t>
      </w:r>
      <w:r w:rsidR="00F10260" w:rsidRPr="00F10260">
        <w:t>violation</w:t>
      </w:r>
      <w:r w:rsidR="00F10260">
        <w:t xml:space="preserve"> </w:t>
      </w:r>
      <w:r>
        <w:t xml:space="preserve">may affect the health, safety, morals, or welfare of the children served by the child welfare program, the </w:t>
      </w:r>
      <w:r w:rsidR="00F10260" w:rsidRPr="00F10260">
        <w:t>agency</w:t>
      </w:r>
      <w:r w:rsidR="00F10260">
        <w:t xml:space="preserve"> </w:t>
      </w:r>
      <w:r>
        <w:t xml:space="preserve">shall be removed from "deemed status" and a full license study </w:t>
      </w:r>
      <w:r w:rsidRPr="00F418A4">
        <w:t>shall be</w:t>
      </w:r>
      <w:r>
        <w:t xml:space="preserve"> conducted</w:t>
      </w:r>
      <w:r w:rsidR="00F10260" w:rsidRPr="00F10260">
        <w:t xml:space="preserve"> as part of the license renewal process</w:t>
      </w:r>
      <w:r>
        <w:t xml:space="preserve">. </w:t>
      </w:r>
    </w:p>
    <w:p w:rsidR="00C82741" w:rsidRDefault="00C82741" w:rsidP="00CF3DCA">
      <w:pPr>
        <w:widowControl w:val="0"/>
        <w:autoSpaceDE w:val="0"/>
        <w:autoSpaceDN w:val="0"/>
        <w:adjustRightInd w:val="0"/>
        <w:ind w:left="1440" w:hanging="720"/>
      </w:pPr>
    </w:p>
    <w:p w:rsidR="00F10260" w:rsidRPr="00D55B37" w:rsidRDefault="00F1026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E61682">
        <w:t>7</w:t>
      </w:r>
      <w:r w:rsidRPr="00D55B37">
        <w:t xml:space="preserve"> Ill. Reg. </w:t>
      </w:r>
      <w:r w:rsidR="00691DBC">
        <w:t>494</w:t>
      </w:r>
      <w:r w:rsidRPr="00D55B37">
        <w:t xml:space="preserve">, effective </w:t>
      </w:r>
      <w:r w:rsidR="00691DBC">
        <w:t>January 15, 2003</w:t>
      </w:r>
      <w:r w:rsidRPr="00D55B37">
        <w:t>)</w:t>
      </w:r>
    </w:p>
    <w:sectPr w:rsidR="00F10260" w:rsidRPr="00D55B37" w:rsidSect="00CF3D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348"/>
    <w:rsid w:val="00006D25"/>
    <w:rsid w:val="00095C1A"/>
    <w:rsid w:val="0016176C"/>
    <w:rsid w:val="002C6430"/>
    <w:rsid w:val="004B5EE8"/>
    <w:rsid w:val="00594348"/>
    <w:rsid w:val="00691DBC"/>
    <w:rsid w:val="00705EEA"/>
    <w:rsid w:val="007E7ACD"/>
    <w:rsid w:val="008A238C"/>
    <w:rsid w:val="00C82741"/>
    <w:rsid w:val="00CF3DCA"/>
    <w:rsid w:val="00E61682"/>
    <w:rsid w:val="00F10260"/>
    <w:rsid w:val="00F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0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brackettdr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