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89" w:rsidRPr="00A3367C" w:rsidRDefault="00670089" w:rsidP="00670089">
      <w:pPr>
        <w:jc w:val="center"/>
      </w:pPr>
      <w:bookmarkStart w:id="0" w:name="_GoBack"/>
      <w:bookmarkEnd w:id="0"/>
      <w:r w:rsidRPr="00A3367C">
        <w:t>SUBPART A:  GENERAL PROVISIONS</w:t>
      </w:r>
    </w:p>
    <w:p w:rsidR="00670089" w:rsidRDefault="00670089" w:rsidP="009864BB"/>
    <w:p w:rsidR="009864BB" w:rsidRPr="009864BB" w:rsidRDefault="009864BB" w:rsidP="009864BB">
      <w:r w:rsidRPr="009864BB">
        <w:t>Section</w:t>
      </w:r>
    </w:p>
    <w:p w:rsidR="009864BB" w:rsidRPr="009864BB" w:rsidRDefault="009864BB" w:rsidP="009864BB">
      <w:r w:rsidRPr="009864BB">
        <w:t>383.10</w:t>
      </w:r>
      <w:r w:rsidR="009A245B">
        <w:tab/>
      </w:r>
      <w:r w:rsidR="009A245B">
        <w:tab/>
      </w:r>
      <w:r w:rsidRPr="009864BB">
        <w:t>Purpose</w:t>
      </w:r>
    </w:p>
    <w:p w:rsidR="009864BB" w:rsidRDefault="009864BB" w:rsidP="009864BB">
      <w:r w:rsidRPr="009864BB">
        <w:t>383.15</w:t>
      </w:r>
      <w:r w:rsidRPr="009864BB">
        <w:tab/>
      </w:r>
      <w:r w:rsidR="009A245B">
        <w:tab/>
      </w:r>
      <w:r w:rsidRPr="009864BB">
        <w:t>Definitions</w:t>
      </w:r>
    </w:p>
    <w:p w:rsidR="009864BB" w:rsidRPr="009864BB" w:rsidRDefault="009864BB" w:rsidP="009864BB">
      <w:r w:rsidRPr="009864BB">
        <w:t>383.20</w:t>
      </w:r>
      <w:r w:rsidRPr="009864BB">
        <w:tab/>
      </w:r>
      <w:r w:rsidR="009A245B">
        <w:tab/>
      </w:r>
      <w:r w:rsidRPr="009864BB">
        <w:t>Applicability</w:t>
      </w:r>
    </w:p>
    <w:p w:rsidR="009864BB" w:rsidRPr="009864BB" w:rsidRDefault="009864BB" w:rsidP="009864BB"/>
    <w:p w:rsidR="009864BB" w:rsidRPr="009864BB" w:rsidRDefault="009864BB" w:rsidP="009A245B">
      <w:pPr>
        <w:jc w:val="center"/>
      </w:pPr>
      <w:r w:rsidRPr="009864BB">
        <w:t>SUBPART B:  ENFORCEMENT</w:t>
      </w:r>
    </w:p>
    <w:p w:rsidR="009864BB" w:rsidRPr="009864BB" w:rsidRDefault="009864BB" w:rsidP="009864BB"/>
    <w:p w:rsidR="009864BB" w:rsidRPr="009864BB" w:rsidRDefault="009864BB" w:rsidP="009864BB">
      <w:r w:rsidRPr="009864BB">
        <w:t>Section</w:t>
      </w:r>
    </w:p>
    <w:p w:rsidR="009864BB" w:rsidRPr="009864BB" w:rsidRDefault="009864BB" w:rsidP="009864BB">
      <w:pPr>
        <w:rPr>
          <w:b/>
        </w:rPr>
      </w:pPr>
      <w:r w:rsidRPr="009864BB">
        <w:t>383.25</w:t>
      </w:r>
      <w:r w:rsidRPr="009864BB">
        <w:tab/>
      </w:r>
      <w:r w:rsidR="009A245B">
        <w:tab/>
      </w:r>
      <w:r w:rsidRPr="009864BB">
        <w:t>Monitoring Visits to Licensed Facilities</w:t>
      </w:r>
    </w:p>
    <w:p w:rsidR="009864BB" w:rsidRPr="009864BB" w:rsidRDefault="009864BB" w:rsidP="009864BB">
      <w:r w:rsidRPr="009864BB">
        <w:t>383.30</w:t>
      </w:r>
      <w:r w:rsidRPr="009864BB">
        <w:tab/>
      </w:r>
      <w:r w:rsidR="009A245B">
        <w:tab/>
      </w:r>
      <w:r w:rsidRPr="009864BB">
        <w:t>Complaints Alleging Violation of the Child Care Act or Licensing Standards</w:t>
      </w:r>
    </w:p>
    <w:p w:rsidR="009864BB" w:rsidRPr="009864BB" w:rsidRDefault="009864BB" w:rsidP="009864BB">
      <w:r w:rsidRPr="009864BB">
        <w:t>383.35</w:t>
      </w:r>
      <w:r w:rsidRPr="009864BB">
        <w:tab/>
      </w:r>
      <w:r w:rsidR="009A245B">
        <w:tab/>
      </w:r>
      <w:r w:rsidRPr="009864BB">
        <w:t>Investigations of Complaints Concerning Licensed Facilities</w:t>
      </w:r>
    </w:p>
    <w:p w:rsidR="009864BB" w:rsidRPr="009864BB" w:rsidRDefault="009864BB" w:rsidP="009A245B">
      <w:pPr>
        <w:ind w:left="1440" w:hanging="1440"/>
      </w:pPr>
      <w:r w:rsidRPr="009864BB">
        <w:t>383.40</w:t>
      </w:r>
      <w:r w:rsidRPr="009864BB">
        <w:tab/>
        <w:t>Re-examination of a Foster Family Home After an Indicated Child Abuse or Neglect Report</w:t>
      </w:r>
    </w:p>
    <w:p w:rsidR="009864BB" w:rsidRPr="009864BB" w:rsidRDefault="009864BB" w:rsidP="009864BB">
      <w:pPr>
        <w:rPr>
          <w:b/>
        </w:rPr>
      </w:pPr>
      <w:r w:rsidRPr="009864BB">
        <w:t>383.45</w:t>
      </w:r>
      <w:r w:rsidRPr="009864BB">
        <w:tab/>
      </w:r>
      <w:r w:rsidR="009A245B">
        <w:tab/>
      </w:r>
      <w:r w:rsidRPr="009864BB">
        <w:t>Protective Plan</w:t>
      </w:r>
    </w:p>
    <w:p w:rsidR="009864BB" w:rsidRPr="009864BB" w:rsidRDefault="009864BB" w:rsidP="009864BB">
      <w:r w:rsidRPr="009864BB">
        <w:t>383.50</w:t>
      </w:r>
      <w:r w:rsidRPr="009864BB">
        <w:tab/>
      </w:r>
      <w:r w:rsidR="009A245B">
        <w:tab/>
      </w:r>
      <w:r w:rsidRPr="009864BB">
        <w:t xml:space="preserve">Corrective Plan </w:t>
      </w:r>
    </w:p>
    <w:p w:rsidR="009864BB" w:rsidRPr="009864BB" w:rsidRDefault="009864BB" w:rsidP="009864BB">
      <w:r w:rsidRPr="009864BB">
        <w:t>383.55</w:t>
      </w:r>
      <w:r w:rsidRPr="009864BB">
        <w:tab/>
      </w:r>
      <w:r w:rsidR="009A245B">
        <w:tab/>
      </w:r>
      <w:r w:rsidRPr="009864BB">
        <w:t>Supervisory Review</w:t>
      </w:r>
    </w:p>
    <w:p w:rsidR="009864BB" w:rsidRPr="009864BB" w:rsidRDefault="009864BB" w:rsidP="009864BB">
      <w:r w:rsidRPr="009864BB">
        <w:t>383.60</w:t>
      </w:r>
      <w:r w:rsidRPr="009864BB">
        <w:tab/>
      </w:r>
      <w:r w:rsidR="009A245B">
        <w:tab/>
      </w:r>
      <w:r w:rsidRPr="009864BB">
        <w:t>Informal Review</w:t>
      </w:r>
    </w:p>
    <w:p w:rsidR="009864BB" w:rsidRPr="009864BB" w:rsidRDefault="009864BB" w:rsidP="009864BB">
      <w:r w:rsidRPr="009864BB">
        <w:t>383.65</w:t>
      </w:r>
      <w:r w:rsidRPr="009864BB">
        <w:tab/>
      </w:r>
      <w:r w:rsidR="009A245B">
        <w:tab/>
      </w:r>
      <w:r w:rsidRPr="009864BB">
        <w:t>Participants in an Informal Review</w:t>
      </w:r>
    </w:p>
    <w:p w:rsidR="009864BB" w:rsidRPr="009864BB" w:rsidRDefault="009864BB" w:rsidP="009864BB">
      <w:r w:rsidRPr="009864BB">
        <w:t>383.70</w:t>
      </w:r>
      <w:r w:rsidRPr="009864BB">
        <w:tab/>
      </w:r>
      <w:r w:rsidR="009A245B">
        <w:tab/>
      </w:r>
      <w:r w:rsidRPr="009864BB">
        <w:t>Outcomes of the Informal Review</w:t>
      </w:r>
    </w:p>
    <w:p w:rsidR="009864BB" w:rsidRPr="009864BB" w:rsidRDefault="006A632A" w:rsidP="006A632A">
      <w:pPr>
        <w:ind w:left="1440" w:hanging="1440"/>
      </w:pPr>
      <w:r>
        <w:t>383.75</w:t>
      </w:r>
      <w:r>
        <w:tab/>
      </w:r>
      <w:r w:rsidR="009864BB" w:rsidRPr="009864BB">
        <w:t xml:space="preserve">Grounds </w:t>
      </w:r>
      <w:r w:rsidR="00DE4188">
        <w:t>to Revoke</w:t>
      </w:r>
      <w:r w:rsidR="009864BB" w:rsidRPr="009864BB">
        <w:t xml:space="preserve">, </w:t>
      </w:r>
      <w:r>
        <w:t>Refuse</w:t>
      </w:r>
      <w:r w:rsidR="009864BB" w:rsidRPr="009864BB">
        <w:t xml:space="preserve"> to Renew, </w:t>
      </w:r>
      <w:r w:rsidR="00DE4188">
        <w:t>or</w:t>
      </w:r>
      <w:r w:rsidR="009864BB" w:rsidRPr="009864BB">
        <w:t xml:space="preserve"> </w:t>
      </w:r>
      <w:r>
        <w:t>Refuse</w:t>
      </w:r>
      <w:r w:rsidR="009864BB" w:rsidRPr="009864BB">
        <w:t xml:space="preserve"> to Issue Full License </w:t>
      </w:r>
    </w:p>
    <w:p w:rsidR="009864BB" w:rsidRPr="009864BB" w:rsidRDefault="009864BB" w:rsidP="009864BB">
      <w:r w:rsidRPr="009864BB">
        <w:t>383.80</w:t>
      </w:r>
      <w:r w:rsidRPr="009864BB">
        <w:tab/>
      </w:r>
      <w:r w:rsidRPr="009864BB">
        <w:tab/>
        <w:t>Conditional License</w:t>
      </w:r>
    </w:p>
    <w:p w:rsidR="009864BB" w:rsidRPr="009864BB" w:rsidRDefault="009864BB" w:rsidP="009864BB">
      <w:r w:rsidRPr="009864BB">
        <w:t>383.85</w:t>
      </w:r>
      <w:r w:rsidRPr="009864BB">
        <w:tab/>
      </w:r>
      <w:r w:rsidR="009A245B">
        <w:tab/>
      </w:r>
      <w:r w:rsidRPr="009864BB">
        <w:t>Notice of Intent to Revoke, Refuse to Renew, or Refuse to Issue Full License</w:t>
      </w:r>
    </w:p>
    <w:p w:rsidR="009864BB" w:rsidRPr="009864BB" w:rsidRDefault="009864BB" w:rsidP="009864BB">
      <w:r w:rsidRPr="009864BB">
        <w:t>383.90</w:t>
      </w:r>
      <w:r w:rsidRPr="009864BB">
        <w:tab/>
      </w:r>
      <w:r w:rsidRPr="009864BB">
        <w:tab/>
        <w:t>Surrender of a License or Permit</w:t>
      </w:r>
    </w:p>
    <w:p w:rsidR="009864BB" w:rsidRPr="009864BB" w:rsidRDefault="009864BB" w:rsidP="009864BB">
      <w:pPr>
        <w:rPr>
          <w:u w:val="single"/>
        </w:rPr>
      </w:pPr>
      <w:r w:rsidRPr="009864BB">
        <w:t>383.95</w:t>
      </w:r>
      <w:r w:rsidRPr="009864BB">
        <w:tab/>
      </w:r>
      <w:r w:rsidRPr="009864BB">
        <w:tab/>
        <w:t>Acquiring a New License After Surrender With Cause</w:t>
      </w:r>
    </w:p>
    <w:p w:rsidR="009864BB" w:rsidRPr="009864BB" w:rsidRDefault="009864BB" w:rsidP="009864BB">
      <w:pPr>
        <w:rPr>
          <w:b/>
        </w:rPr>
      </w:pPr>
      <w:r w:rsidRPr="009864BB">
        <w:t>383.100</w:t>
      </w:r>
      <w:r w:rsidRPr="009864BB">
        <w:tab/>
        <w:t>Investigations of Complaints Concerning Unlicensed Facilities</w:t>
      </w:r>
    </w:p>
    <w:p w:rsidR="009864BB" w:rsidRPr="009864BB" w:rsidRDefault="009864BB" w:rsidP="009864BB">
      <w:r w:rsidRPr="009864BB">
        <w:t>383.105</w:t>
      </w:r>
      <w:r w:rsidRPr="009864BB">
        <w:tab/>
        <w:t>Administrative Order of Closure</w:t>
      </w:r>
    </w:p>
    <w:p w:rsidR="009864BB" w:rsidRPr="009864BB" w:rsidRDefault="009864BB" w:rsidP="009864BB">
      <w:r w:rsidRPr="009864BB">
        <w:t>383.110</w:t>
      </w:r>
      <w:r w:rsidRPr="009864BB">
        <w:tab/>
        <w:t>Appeal After Issuance of an Administrative Order of Closure</w:t>
      </w:r>
    </w:p>
    <w:p w:rsidR="009864BB" w:rsidRPr="009864BB" w:rsidRDefault="009864BB" w:rsidP="009864BB"/>
    <w:p w:rsidR="009864BB" w:rsidRPr="009864BB" w:rsidRDefault="009864BB" w:rsidP="009A245B">
      <w:pPr>
        <w:jc w:val="center"/>
      </w:pPr>
      <w:r w:rsidRPr="009864BB">
        <w:t>SUBPART C:  ADMINISTRATIVE HEARINGS</w:t>
      </w:r>
    </w:p>
    <w:p w:rsidR="009864BB" w:rsidRPr="009864BB" w:rsidRDefault="009864BB" w:rsidP="009864BB">
      <w:r w:rsidRPr="009864BB">
        <w:t>Section</w:t>
      </w:r>
    </w:p>
    <w:p w:rsidR="009864BB" w:rsidRPr="009864BB" w:rsidRDefault="009864BB" w:rsidP="009864BB">
      <w:r w:rsidRPr="009864BB">
        <w:t>383.115</w:t>
      </w:r>
      <w:r w:rsidRPr="009864BB">
        <w:tab/>
        <w:t>Who May Request an Administrative Hearing</w:t>
      </w:r>
    </w:p>
    <w:p w:rsidR="009864BB" w:rsidRPr="009864BB" w:rsidRDefault="009864BB" w:rsidP="009864BB">
      <w:r w:rsidRPr="009864BB">
        <w:t>383.120</w:t>
      </w:r>
      <w:r w:rsidRPr="009864BB">
        <w:tab/>
        <w:t>What May Be Reviewed Through the Administrative Hearing Process</w:t>
      </w:r>
    </w:p>
    <w:p w:rsidR="009864BB" w:rsidRPr="009864BB" w:rsidRDefault="009864BB" w:rsidP="009864BB">
      <w:r w:rsidRPr="009864BB">
        <w:t>383.125</w:t>
      </w:r>
      <w:r w:rsidRPr="009864BB">
        <w:tab/>
        <w:t>What May Not Be Reviewed Through the Administrative Hearing Process</w:t>
      </w:r>
    </w:p>
    <w:p w:rsidR="009864BB" w:rsidRPr="009864BB" w:rsidRDefault="009864BB" w:rsidP="009864BB">
      <w:r w:rsidRPr="009864BB">
        <w:t>383.130</w:t>
      </w:r>
      <w:r w:rsidRPr="009864BB">
        <w:tab/>
      </w:r>
      <w:r w:rsidR="00F960A1">
        <w:t>Rights and Responsibilities</w:t>
      </w:r>
      <w:r w:rsidRPr="009864BB">
        <w:t xml:space="preserve"> to Request an Administrative Hearing</w:t>
      </w:r>
    </w:p>
    <w:p w:rsidR="009864BB" w:rsidRPr="009864BB" w:rsidRDefault="009864BB" w:rsidP="009864BB">
      <w:r w:rsidRPr="009864BB">
        <w:t>383.135</w:t>
      </w:r>
      <w:r w:rsidRPr="009864BB">
        <w:tab/>
        <w:t>Notices of Department Decisions</w:t>
      </w:r>
    </w:p>
    <w:p w:rsidR="009864BB" w:rsidRPr="009864BB" w:rsidRDefault="009864BB" w:rsidP="009864BB">
      <w:r w:rsidRPr="009864BB">
        <w:t>383.140</w:t>
      </w:r>
      <w:r w:rsidRPr="009864BB">
        <w:tab/>
        <w:t>The Role of the Chief Administrative Law Judge</w:t>
      </w:r>
    </w:p>
    <w:p w:rsidR="009864BB" w:rsidRPr="009864BB" w:rsidRDefault="009864BB" w:rsidP="009864BB">
      <w:r w:rsidRPr="009864BB">
        <w:t>383.145</w:t>
      </w:r>
      <w:r w:rsidRPr="009864BB">
        <w:tab/>
        <w:t>Rights and Responsibilities in Administrative Hearings</w:t>
      </w:r>
    </w:p>
    <w:p w:rsidR="009864BB" w:rsidRPr="009864BB" w:rsidRDefault="009864BB" w:rsidP="009864BB">
      <w:r w:rsidRPr="009864BB">
        <w:t>383.150</w:t>
      </w:r>
      <w:r w:rsidRPr="009864BB">
        <w:tab/>
        <w:t>The Administrative Law Judge</w:t>
      </w:r>
    </w:p>
    <w:p w:rsidR="009864BB" w:rsidRPr="009864BB" w:rsidRDefault="009864BB" w:rsidP="009864BB">
      <w:r w:rsidRPr="009864BB">
        <w:t>383.155</w:t>
      </w:r>
      <w:r w:rsidRPr="009864BB">
        <w:tab/>
        <w:t>Final Administrative Decision</w:t>
      </w:r>
    </w:p>
    <w:p w:rsidR="009864BB" w:rsidRPr="009864BB" w:rsidRDefault="009864BB" w:rsidP="009864BB">
      <w:r w:rsidRPr="009864BB">
        <w:t>383.160</w:t>
      </w:r>
      <w:r w:rsidRPr="009864BB">
        <w:tab/>
        <w:t>Records of Administrative Hearings</w:t>
      </w:r>
    </w:p>
    <w:p w:rsidR="009864BB" w:rsidRPr="009864BB" w:rsidRDefault="009864BB" w:rsidP="009864BB"/>
    <w:p w:rsidR="009864BB" w:rsidRPr="009864BB" w:rsidRDefault="009864BB" w:rsidP="009A245B">
      <w:pPr>
        <w:jc w:val="center"/>
      </w:pPr>
      <w:r w:rsidRPr="009864BB">
        <w:t>SUBPART D:  SEVERABILITY OF THIS PART</w:t>
      </w:r>
    </w:p>
    <w:p w:rsidR="009864BB" w:rsidRPr="009864BB" w:rsidRDefault="009864BB" w:rsidP="009864BB"/>
    <w:p w:rsidR="009864BB" w:rsidRPr="009864BB" w:rsidRDefault="009864BB" w:rsidP="009864BB">
      <w:pPr>
        <w:rPr>
          <w:b/>
        </w:rPr>
      </w:pPr>
      <w:r w:rsidRPr="009864BB">
        <w:lastRenderedPageBreak/>
        <w:t>Section</w:t>
      </w:r>
    </w:p>
    <w:p w:rsidR="009864BB" w:rsidRDefault="009864BB" w:rsidP="009864BB">
      <w:r w:rsidRPr="009864BB">
        <w:t>383.165</w:t>
      </w:r>
      <w:r w:rsidRPr="009864BB">
        <w:tab/>
        <w:t>Severability of This Part</w:t>
      </w:r>
    </w:p>
    <w:p w:rsidR="008A1F54" w:rsidRDefault="008A1F54" w:rsidP="009864BB"/>
    <w:p w:rsidR="009864BB" w:rsidRPr="009864BB" w:rsidRDefault="009864BB" w:rsidP="00024A8F">
      <w:pPr>
        <w:ind w:left="2178" w:hanging="2178"/>
      </w:pPr>
      <w:r w:rsidRPr="009864BB">
        <w:t>383.APPENDIX A</w:t>
      </w:r>
      <w:r w:rsidRPr="009864BB">
        <w:tab/>
        <w:t xml:space="preserve">Statutory Grounds </w:t>
      </w:r>
      <w:r w:rsidR="006208AB">
        <w:t>to Revoke</w:t>
      </w:r>
      <w:r w:rsidRPr="009864BB">
        <w:t xml:space="preserve"> or </w:t>
      </w:r>
      <w:r w:rsidR="008A1F54">
        <w:t>Refuse</w:t>
      </w:r>
      <w:r w:rsidRPr="009864BB">
        <w:t xml:space="preserve"> to Renew a License  </w:t>
      </w:r>
    </w:p>
    <w:p w:rsidR="009864BB" w:rsidRPr="009864BB" w:rsidRDefault="00C91486" w:rsidP="009864BB">
      <w:r>
        <w:t>383.APPENDIX B</w:t>
      </w:r>
      <w:r>
        <w:tab/>
        <w:t>Resource Reference List</w:t>
      </w:r>
    </w:p>
    <w:sectPr w:rsidR="009864BB" w:rsidRPr="009864B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602" w:rsidRDefault="00AA4602">
      <w:r>
        <w:separator/>
      </w:r>
    </w:p>
  </w:endnote>
  <w:endnote w:type="continuationSeparator" w:id="0">
    <w:p w:rsidR="00AA4602" w:rsidRDefault="00AA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602" w:rsidRDefault="00AA4602">
      <w:r>
        <w:separator/>
      </w:r>
    </w:p>
  </w:footnote>
  <w:footnote w:type="continuationSeparator" w:id="0">
    <w:p w:rsidR="00AA4602" w:rsidRDefault="00AA4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4BB"/>
    <w:rsid w:val="00001F1D"/>
    <w:rsid w:val="00011A7D"/>
    <w:rsid w:val="000122C7"/>
    <w:rsid w:val="000158C8"/>
    <w:rsid w:val="00023902"/>
    <w:rsid w:val="00023DDC"/>
    <w:rsid w:val="00024942"/>
    <w:rsid w:val="00024A8F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A74A2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480D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6F59"/>
    <w:rsid w:val="002524EC"/>
    <w:rsid w:val="0025626E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3F31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5E5FCB"/>
    <w:rsid w:val="006132CE"/>
    <w:rsid w:val="006208AB"/>
    <w:rsid w:val="00620BBA"/>
    <w:rsid w:val="006247D4"/>
    <w:rsid w:val="00631875"/>
    <w:rsid w:val="00634B62"/>
    <w:rsid w:val="00641AEA"/>
    <w:rsid w:val="00641C4C"/>
    <w:rsid w:val="0064660E"/>
    <w:rsid w:val="00651FF5"/>
    <w:rsid w:val="00670089"/>
    <w:rsid w:val="00670B89"/>
    <w:rsid w:val="00672EE7"/>
    <w:rsid w:val="006861B7"/>
    <w:rsid w:val="00691405"/>
    <w:rsid w:val="00692220"/>
    <w:rsid w:val="00694C82"/>
    <w:rsid w:val="00695CB6"/>
    <w:rsid w:val="006966BB"/>
    <w:rsid w:val="00697F1A"/>
    <w:rsid w:val="006A042E"/>
    <w:rsid w:val="006A2114"/>
    <w:rsid w:val="006A632A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290C"/>
    <w:rsid w:val="007E5206"/>
    <w:rsid w:val="007F1A7F"/>
    <w:rsid w:val="007F28A2"/>
    <w:rsid w:val="007F3365"/>
    <w:rsid w:val="00804082"/>
    <w:rsid w:val="00805D72"/>
    <w:rsid w:val="00806780"/>
    <w:rsid w:val="00810296"/>
    <w:rsid w:val="00812053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1F54"/>
    <w:rsid w:val="008B56EA"/>
    <w:rsid w:val="008B5B68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64BB"/>
    <w:rsid w:val="00994782"/>
    <w:rsid w:val="009A245B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6F17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4602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5493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0583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1486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E4188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A730D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60A1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67C8D7-BA24-497E-8323-7087FA98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9864BB"/>
    <w:rPr>
      <w:szCs w:val="20"/>
    </w:rPr>
  </w:style>
  <w:style w:type="paragraph" w:styleId="BodyTextIndent">
    <w:name w:val="Body Text Indent"/>
    <w:basedOn w:val="Normal"/>
    <w:rsid w:val="009864BB"/>
    <w:pPr>
      <w:ind w:left="1440" w:hanging="1440"/>
    </w:pPr>
    <w:rPr>
      <w:rFonts w:ascii="Arial" w:hAnsi="Arial"/>
      <w:b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2</cp:revision>
  <dcterms:created xsi:type="dcterms:W3CDTF">2018-05-07T16:11:00Z</dcterms:created>
  <dcterms:modified xsi:type="dcterms:W3CDTF">2018-05-07T16:11:00Z</dcterms:modified>
</cp:coreProperties>
</file>