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0B" w:rsidRDefault="00304C0B" w:rsidP="00304C0B">
      <w:pPr>
        <w:widowControl w:val="0"/>
        <w:autoSpaceDE w:val="0"/>
        <w:autoSpaceDN w:val="0"/>
        <w:adjustRightInd w:val="0"/>
      </w:pPr>
      <w:bookmarkStart w:id="0" w:name="_GoBack"/>
      <w:bookmarkEnd w:id="0"/>
    </w:p>
    <w:p w:rsidR="00304C0B" w:rsidRDefault="00304C0B" w:rsidP="00304C0B">
      <w:pPr>
        <w:widowControl w:val="0"/>
        <w:autoSpaceDE w:val="0"/>
        <w:autoSpaceDN w:val="0"/>
        <w:adjustRightInd w:val="0"/>
      </w:pPr>
      <w:r>
        <w:rPr>
          <w:b/>
          <w:bCs/>
        </w:rPr>
        <w:t>Section 382.4  Joint Agreements</w:t>
      </w:r>
      <w:r>
        <w:t xml:space="preserve"> </w:t>
      </w:r>
    </w:p>
    <w:p w:rsidR="00304C0B" w:rsidRDefault="00304C0B" w:rsidP="00304C0B">
      <w:pPr>
        <w:widowControl w:val="0"/>
        <w:autoSpaceDE w:val="0"/>
        <w:autoSpaceDN w:val="0"/>
        <w:adjustRightInd w:val="0"/>
      </w:pPr>
    </w:p>
    <w:p w:rsidR="00304C0B" w:rsidRDefault="00304C0B" w:rsidP="00304C0B">
      <w:pPr>
        <w:widowControl w:val="0"/>
        <w:autoSpaceDE w:val="0"/>
        <w:autoSpaceDN w:val="0"/>
        <w:adjustRightInd w:val="0"/>
      </w:pPr>
      <w:r>
        <w:t xml:space="preserve">License-exempt agencies which meet the requirements specified in these rules shall enter into joint agreements with the Department of Children and Family Services, as the Department deems necessary, regarding the placement of children in licensed family homes in Illinois and the supervision of such homes. These agreements shall clarify the respective responsibilities of each party, shall name a designated agency representative who shall serve as liaison to the Department in licensing matters, and are in addition to the applicable provisions of the Interstate Compact on the Placement of Children. </w:t>
      </w:r>
    </w:p>
    <w:sectPr w:rsidR="00304C0B" w:rsidSect="00304C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C0B"/>
    <w:rsid w:val="0019584F"/>
    <w:rsid w:val="00304C0B"/>
    <w:rsid w:val="005C3366"/>
    <w:rsid w:val="009A17D2"/>
    <w:rsid w:val="00CE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