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5F" w:rsidRDefault="00B6225F" w:rsidP="00B622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225F" w:rsidRDefault="00B6225F" w:rsidP="00B622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379.4  Issuance of State Licenses</w:t>
      </w:r>
      <w:r>
        <w:t xml:space="preserve"> </w:t>
      </w:r>
    </w:p>
    <w:p w:rsidR="00B6225F" w:rsidRDefault="00B6225F" w:rsidP="00B6225F">
      <w:pPr>
        <w:widowControl w:val="0"/>
        <w:autoSpaceDE w:val="0"/>
        <w:autoSpaceDN w:val="0"/>
        <w:adjustRightInd w:val="0"/>
      </w:pPr>
    </w:p>
    <w:p w:rsidR="00B6225F" w:rsidRDefault="00B6225F" w:rsidP="00D754A7">
      <w:pPr>
        <w:widowControl w:val="0"/>
        <w:autoSpaceDE w:val="0"/>
        <w:autoSpaceDN w:val="0"/>
        <w:adjustRightInd w:val="0"/>
      </w:pPr>
      <w:r>
        <w:t xml:space="preserve">State licenses will be issued to child care facilities when state established standards for licensure have been met. </w:t>
      </w:r>
    </w:p>
    <w:sectPr w:rsidR="00B6225F" w:rsidSect="00B622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225F"/>
    <w:rsid w:val="001A3CB3"/>
    <w:rsid w:val="002072A8"/>
    <w:rsid w:val="005C3366"/>
    <w:rsid w:val="00A578F4"/>
    <w:rsid w:val="00B6225F"/>
    <w:rsid w:val="00D7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379</vt:lpstr>
    </vt:vector>
  </TitlesOfParts>
  <Company>State Of Illinois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379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